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9709" w14:textId="77777777" w:rsidR="005E791E" w:rsidRDefault="005E791E" w:rsidP="005E791E">
      <w:pPr>
        <w:spacing w:line="240" w:lineRule="auto"/>
        <w:ind w:left="0" w:right="0" w:firstLine="0"/>
      </w:pPr>
    </w:p>
    <w:p w14:paraId="2510EB32" w14:textId="77777777" w:rsidR="005E791E" w:rsidRDefault="005E791E" w:rsidP="005E791E">
      <w:pPr>
        <w:spacing w:after="1" w:line="240" w:lineRule="auto"/>
        <w:ind w:left="-5" w:right="0"/>
        <w:jc w:val="both"/>
      </w:pPr>
      <w:r>
        <w:rPr>
          <w:b/>
        </w:rPr>
        <w:t xml:space="preserve">Inflation is a phenomenon that many countries in the world have to deal with. </w:t>
      </w:r>
      <w:r>
        <w:rPr>
          <w:b/>
        </w:rPr>
        <w:tab/>
      </w:r>
      <w:r>
        <w:t xml:space="preserve"> </w:t>
      </w:r>
    </w:p>
    <w:p w14:paraId="151B961D" w14:textId="77777777" w:rsidR="005E791E" w:rsidRDefault="005E791E" w:rsidP="005E791E">
      <w:pPr>
        <w:spacing w:line="240" w:lineRule="auto"/>
        <w:ind w:left="0" w:right="0" w:firstLine="0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ab/>
        <w:t xml:space="preserve"> </w:t>
      </w:r>
    </w:p>
    <w:p w14:paraId="5E5A8BCF" w14:textId="77777777" w:rsidR="005E791E" w:rsidRDefault="005E791E" w:rsidP="005E791E">
      <w:pPr>
        <w:numPr>
          <w:ilvl w:val="0"/>
          <w:numId w:val="1"/>
        </w:numPr>
        <w:spacing w:after="1" w:line="240" w:lineRule="auto"/>
        <w:ind w:hanging="569"/>
      </w:pPr>
      <w:r>
        <w:rPr>
          <w:b/>
        </w:rPr>
        <w:t xml:space="preserve">Examine in detail the causes of cost-push inflation.                                       (26)  </w:t>
      </w:r>
      <w:r>
        <w:rPr>
          <w:b/>
        </w:rPr>
        <w:tab/>
        <w:t xml:space="preserve"> </w:t>
      </w:r>
    </w:p>
    <w:p w14:paraId="52B263A8" w14:textId="77777777" w:rsidR="005E791E" w:rsidRDefault="005E791E" w:rsidP="005E791E">
      <w:pPr>
        <w:numPr>
          <w:ilvl w:val="0"/>
          <w:numId w:val="1"/>
        </w:numPr>
        <w:spacing w:after="1" w:line="240" w:lineRule="auto"/>
        <w:ind w:hanging="569"/>
      </w:pPr>
      <w:r>
        <w:rPr>
          <w:b/>
        </w:rPr>
        <w:t xml:space="preserve">Has South Africa's inflation-targeting policy been beneficial to the economy?  </w:t>
      </w:r>
      <w:r>
        <w:rPr>
          <w:b/>
        </w:rPr>
        <w:tab/>
      </w:r>
      <w:r>
        <w:rPr>
          <w:b/>
          <w:sz w:val="28"/>
        </w:rPr>
        <w:t xml:space="preserve"> </w:t>
      </w:r>
    </w:p>
    <w:p w14:paraId="20A60D9C" w14:textId="77777777" w:rsidR="005E791E" w:rsidRDefault="005E791E" w:rsidP="005E791E">
      <w:pPr>
        <w:ind w:left="10" w:right="0"/>
        <w:jc w:val="right"/>
      </w:pPr>
      <w:r>
        <w:rPr>
          <w:b/>
        </w:rPr>
        <w:t xml:space="preserve">Motivate your response.                                                                                     (10) </w:t>
      </w:r>
      <w:r>
        <w:rPr>
          <w:b/>
        </w:rPr>
        <w:tab/>
        <w:t xml:space="preserve">[40] </w:t>
      </w:r>
    </w:p>
    <w:p w14:paraId="1D64CA87" w14:textId="77777777" w:rsidR="005E791E" w:rsidRDefault="005E791E" w:rsidP="005E791E">
      <w:pPr>
        <w:spacing w:line="240" w:lineRule="auto"/>
        <w:ind w:left="0" w:right="0" w:firstLine="0"/>
      </w:pPr>
      <w:r>
        <w:t xml:space="preserve"> </w:t>
      </w:r>
    </w:p>
    <w:p w14:paraId="3EBA6101" w14:textId="77777777" w:rsidR="005E791E" w:rsidRDefault="005E791E" w:rsidP="005E791E">
      <w:pPr>
        <w:spacing w:after="1" w:line="240" w:lineRule="auto"/>
        <w:ind w:left="-5" w:right="0"/>
        <w:jc w:val="both"/>
      </w:pPr>
      <w:r>
        <w:rPr>
          <w:b/>
        </w:rPr>
        <w:t xml:space="preserve">INTRODUCTION </w:t>
      </w:r>
      <w:r>
        <w:rPr>
          <w:b/>
        </w:rPr>
        <w:tab/>
      </w:r>
      <w:r>
        <w:t xml:space="preserve">  </w:t>
      </w:r>
    </w:p>
    <w:p w14:paraId="0F28338A" w14:textId="77777777" w:rsidR="005E791E" w:rsidRDefault="005E791E" w:rsidP="005E791E">
      <w:pPr>
        <w:spacing w:line="240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144DF640" w14:textId="77777777" w:rsidR="005E791E" w:rsidRDefault="005E791E" w:rsidP="005E791E">
      <w:pPr>
        <w:ind w:left="10"/>
      </w:pPr>
      <w:r>
        <w:t xml:space="preserve">Inflation is a sustained and significant increase in general price level over a period of </w:t>
      </w:r>
      <w:r>
        <w:tab/>
        <w:t xml:space="preserve"> time and a simultaneous decrease in the purchasing power of money</w:t>
      </w:r>
      <w:r>
        <w:rPr>
          <w:b/>
        </w:rPr>
        <w:t>.</w:t>
      </w:r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0DECA2CF" w14:textId="77777777" w:rsidR="005E791E" w:rsidRDefault="005E791E" w:rsidP="005E791E">
      <w:pPr>
        <w:ind w:left="10"/>
      </w:pPr>
      <w:r>
        <w:t xml:space="preserve">Accept any other relevant introduction.                                                           </w:t>
      </w:r>
      <w:r>
        <w:rPr>
          <w:b/>
        </w:rPr>
        <w:t xml:space="preserve">(Max. 2) </w:t>
      </w:r>
      <w:r>
        <w:rPr>
          <w:b/>
        </w:rPr>
        <w:tab/>
      </w:r>
      <w:r>
        <w:t xml:space="preserve"> </w:t>
      </w:r>
    </w:p>
    <w:p w14:paraId="4A2EA375" w14:textId="77777777" w:rsidR="005E791E" w:rsidRDefault="005E791E" w:rsidP="005E791E">
      <w:pPr>
        <w:ind w:left="10" w:right="346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rPr>
          <w:b/>
        </w:rPr>
        <w:t xml:space="preserve">BODY:  MAIN PART                                                                                                           </w:t>
      </w:r>
      <w:r>
        <w:rPr>
          <w:b/>
        </w:rPr>
        <w:tab/>
      </w:r>
      <w:r>
        <w:t xml:space="preserve"> </w:t>
      </w:r>
    </w:p>
    <w:p w14:paraId="7A41AB8C" w14:textId="77777777" w:rsidR="005E791E" w:rsidRDefault="005E791E" w:rsidP="005E791E">
      <w:pPr>
        <w:spacing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445F1737" w14:textId="77777777" w:rsidR="005E791E" w:rsidRDefault="005E791E" w:rsidP="005E791E">
      <w:pPr>
        <w:spacing w:after="1" w:line="240" w:lineRule="auto"/>
        <w:ind w:left="-5" w:right="0"/>
        <w:jc w:val="both"/>
      </w:pPr>
      <w:r>
        <w:rPr>
          <w:b/>
        </w:rPr>
        <w:t xml:space="preserve">Causes of cost-push inflation </w:t>
      </w:r>
      <w:r>
        <w:rPr>
          <w:b/>
        </w:rPr>
        <w:tab/>
        <w:t xml:space="preserve"> </w:t>
      </w:r>
    </w:p>
    <w:p w14:paraId="0F0A6E7A" w14:textId="77777777" w:rsidR="005E791E" w:rsidRDefault="005E791E" w:rsidP="005E791E">
      <w:pPr>
        <w:spacing w:line="240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1E3CFB77" w14:textId="77777777" w:rsidR="005E791E" w:rsidRDefault="005E791E" w:rsidP="005E791E">
      <w:pPr>
        <w:numPr>
          <w:ilvl w:val="0"/>
          <w:numId w:val="1"/>
        </w:numPr>
        <w:spacing w:after="1" w:line="240" w:lineRule="auto"/>
        <w:ind w:hanging="569"/>
      </w:pPr>
      <w:r>
        <w:rPr>
          <w:b/>
        </w:rPr>
        <w:t xml:space="preserve">Increase in </w:t>
      </w:r>
      <w:r>
        <w:rPr>
          <w:b/>
          <w:u w:val="single" w:color="000000"/>
        </w:rPr>
        <w:t>Wages</w:t>
      </w:r>
      <w:r>
        <w:rPr>
          <w:b/>
        </w:rPr>
        <w:t xml:space="preserve">: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2487C01A" w14:textId="77777777" w:rsidR="005E791E" w:rsidRDefault="005E791E" w:rsidP="005E791E">
      <w:pPr>
        <w:ind w:left="576"/>
      </w:pPr>
      <w:r>
        <w:rPr>
          <w:rFonts w:ascii="Wingdings" w:eastAsia="Wingdings" w:hAnsi="Wingdings" w:cs="Wingdings"/>
        </w:rPr>
        <w:t></w:t>
      </w:r>
      <w:r>
        <w:t xml:space="preserve"> In South Africa, increase in wages </w:t>
      </w:r>
      <w:proofErr w:type="gramStart"/>
      <w:r>
        <w:t>constitute  more</w:t>
      </w:r>
      <w:proofErr w:type="gramEnd"/>
      <w:r>
        <w:t xml:space="preserve"> than 50% of Gross Value </w:t>
      </w:r>
      <w:r>
        <w:tab/>
        <w:t xml:space="preserve"> </w:t>
      </w:r>
    </w:p>
    <w:p w14:paraId="06E15DF2" w14:textId="77777777" w:rsidR="005E791E" w:rsidRDefault="005E791E" w:rsidP="005E791E">
      <w:pPr>
        <w:ind w:left="566" w:right="171" w:firstLine="427"/>
      </w:pPr>
      <w:r>
        <w:t>Added at basic prices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If the increase in wages is not accompanied by an increase in production, the </w:t>
      </w:r>
      <w:r>
        <w:tab/>
        <w:t xml:space="preserve"> cost of production will rise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 </w:t>
      </w:r>
      <w:r>
        <w:tab/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Producers will increase the prices of their products to offset the high cost of </w:t>
      </w:r>
      <w:r>
        <w:tab/>
        <w:t xml:space="preserve"> production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Strikes and stay-</w:t>
      </w:r>
      <w:proofErr w:type="spellStart"/>
      <w:r>
        <w:t>aways</w:t>
      </w:r>
      <w:proofErr w:type="spellEnd"/>
      <w:r>
        <w:t xml:space="preserve"> / labour union activities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0EDDBEBF" w14:textId="77777777" w:rsidR="005E791E" w:rsidRDefault="005E791E" w:rsidP="005E791E">
      <w:pPr>
        <w:spacing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6BEB50D8" w14:textId="77777777" w:rsidR="005E791E" w:rsidRDefault="005E791E" w:rsidP="005E791E">
      <w:pPr>
        <w:numPr>
          <w:ilvl w:val="0"/>
          <w:numId w:val="1"/>
        </w:numPr>
        <w:spacing w:after="1" w:line="240" w:lineRule="auto"/>
        <w:ind w:hanging="569"/>
      </w:pPr>
      <w:r>
        <w:rPr>
          <w:b/>
          <w:u w:val="single" w:color="000000"/>
        </w:rPr>
        <w:t>Key inputs</w:t>
      </w:r>
      <w:r>
        <w:rPr>
          <w:b/>
        </w:rPr>
        <w:t xml:space="preserve">/ increase in prices of imported capital goods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3D8955CC" w14:textId="77777777" w:rsidR="005E791E" w:rsidRDefault="005E791E" w:rsidP="005E791E">
      <w:pPr>
        <w:ind w:left="576" w:right="171"/>
      </w:pPr>
      <w:r>
        <w:rPr>
          <w:rFonts w:ascii="Wingdings" w:eastAsia="Wingdings" w:hAnsi="Wingdings" w:cs="Wingdings"/>
        </w:rPr>
        <w:t></w:t>
      </w:r>
      <w:r>
        <w:t xml:space="preserve"> When the prices of key inputs that are imported increase, domestic cost </w:t>
      </w:r>
      <w:proofErr w:type="gramStart"/>
      <w:r>
        <w:t xml:space="preserve">of  </w:t>
      </w:r>
      <w:r>
        <w:tab/>
      </w:r>
      <w:proofErr w:type="gramEnd"/>
      <w:r>
        <w:t xml:space="preserve"> production increases especially in the manufacturing sector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Supply shocks e.g. sudden increase of oil causes a knock-off effect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58AD392B" w14:textId="77777777" w:rsidR="005E791E" w:rsidRDefault="005E791E" w:rsidP="005E791E">
      <w:pPr>
        <w:spacing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0876FA18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b/>
          <w:u w:val="single" w:color="000000"/>
        </w:rPr>
        <w:t>Exchange rate depreciation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A decrease  in the value of the rand will result in an increase in prices of  imports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57652B88" w14:textId="77777777" w:rsidR="005E791E" w:rsidRDefault="005E791E" w:rsidP="005E791E">
      <w:pPr>
        <w:spacing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5F43DED0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b/>
          <w:u w:val="single" w:color="000000"/>
        </w:rPr>
        <w:t>Profit margins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When firms increase profit margins, the prices that consumers pay also </w:t>
      </w:r>
      <w:r>
        <w:tab/>
        <w:t xml:space="preserve"> increase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Sometimes firms use their market power to push up prices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49C7CCAB" w14:textId="77777777" w:rsidR="005E791E" w:rsidRDefault="005E791E" w:rsidP="005E791E">
      <w:pPr>
        <w:spacing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1103A6AC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b/>
          <w:u w:val="single" w:color="000000"/>
        </w:rPr>
        <w:t>Productivity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37"/>
          <w:vertAlign w:val="superscript"/>
        </w:rP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Less productive factors of production will lead to increased cost per unit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</w:t>
      </w:r>
    </w:p>
    <w:p w14:paraId="541DD333" w14:textId="77777777" w:rsidR="005E791E" w:rsidRDefault="005E791E" w:rsidP="005E791E">
      <w:pPr>
        <w:ind w:left="993" w:hanging="427"/>
      </w:pPr>
      <w:r>
        <w:rPr>
          <w:rFonts w:ascii="Wingdings" w:eastAsia="Wingdings" w:hAnsi="Wingdings" w:cs="Wingdings"/>
        </w:rPr>
        <w:t></w:t>
      </w:r>
      <w:r>
        <w:t xml:space="preserve"> Strikes and stay-</w:t>
      </w:r>
      <w:proofErr w:type="spellStart"/>
      <w:r>
        <w:t>aways</w:t>
      </w:r>
      <w:proofErr w:type="spellEnd"/>
      <w:r>
        <w:t xml:space="preserve"> often reduce production output and can result in </w:t>
      </w:r>
      <w:proofErr w:type="gramStart"/>
      <w:r>
        <w:t>price  increases</w:t>
      </w:r>
      <w:proofErr w:type="gramEnd"/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173C26A5" w14:textId="77777777" w:rsidR="005E791E" w:rsidRDefault="005E791E" w:rsidP="005E791E">
      <w:pPr>
        <w:spacing w:after="5"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79A3369E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b/>
          <w:u w:val="single" w:color="000000"/>
        </w:rPr>
        <w:t>Natural disasters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37"/>
          <w:vertAlign w:val="superscript"/>
        </w:rP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Natural disasters such as drought, flood and global warming can impact on </w:t>
      </w:r>
      <w:r>
        <w:tab/>
      </w:r>
      <w:r>
        <w:rPr>
          <w:b/>
        </w:rPr>
        <w:t xml:space="preserve"> </w:t>
      </w:r>
      <w:r>
        <w:t xml:space="preserve">the cost of production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</w:p>
    <w:p w14:paraId="057351D3" w14:textId="77777777" w:rsidR="005E791E" w:rsidRDefault="005E791E" w:rsidP="005E791E">
      <w:pPr>
        <w:ind w:left="576"/>
      </w:pPr>
      <w:r>
        <w:rPr>
          <w:rFonts w:ascii="Wingdings" w:eastAsia="Wingdings" w:hAnsi="Wingdings" w:cs="Wingdings"/>
        </w:rPr>
        <w:t></w:t>
      </w:r>
      <w:r>
        <w:t xml:space="preserve"> This is often the case in relation to food prices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</w:p>
    <w:p w14:paraId="3416BA09" w14:textId="77777777" w:rsidR="005E791E" w:rsidRDefault="005E791E" w:rsidP="005E791E">
      <w:pPr>
        <w:ind w:left="0" w:right="0" w:firstLine="0"/>
        <w:sectPr w:rsidR="005E791E">
          <w:pgSz w:w="11909" w:h="16834"/>
          <w:pgMar w:top="1157" w:right="686" w:bottom="949" w:left="1078" w:header="720" w:footer="720" w:gutter="0"/>
          <w:cols w:space="720"/>
        </w:sectPr>
      </w:pPr>
    </w:p>
    <w:p w14:paraId="66EBAF74" w14:textId="77777777" w:rsidR="005E791E" w:rsidRDefault="005E791E" w:rsidP="005E791E">
      <w:pPr>
        <w:numPr>
          <w:ilvl w:val="0"/>
          <w:numId w:val="1"/>
        </w:numPr>
        <w:spacing w:line="240" w:lineRule="auto"/>
        <w:ind w:hanging="569"/>
      </w:pPr>
      <w:r>
        <w:rPr>
          <w:b/>
          <w:u w:val="single" w:color="000000"/>
        </w:rPr>
        <w:lastRenderedPageBreak/>
        <w:t>Interest rates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7AB6DA37" w14:textId="77777777" w:rsidR="005E791E" w:rsidRDefault="005E791E" w:rsidP="005E791E">
      <w:pPr>
        <w:numPr>
          <w:ilvl w:val="2"/>
          <w:numId w:val="2"/>
        </w:numPr>
        <w:ind w:hanging="427"/>
      </w:pPr>
      <w:r>
        <w:t xml:space="preserve">An increase in interest rates results businesses paying more money for </w:t>
      </w:r>
      <w:r>
        <w:tab/>
        <w:t xml:space="preserve"> capital loaned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53DE7175" w14:textId="77777777" w:rsidR="005E791E" w:rsidRDefault="005E791E" w:rsidP="005E791E">
      <w:pPr>
        <w:numPr>
          <w:ilvl w:val="2"/>
          <w:numId w:val="2"/>
        </w:numPr>
        <w:ind w:hanging="427"/>
      </w:pPr>
      <w:r>
        <w:t xml:space="preserve">Firms recover these costs by increasing the prices of their products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17B36A8D" w14:textId="77777777" w:rsidR="005E791E" w:rsidRDefault="005E791E" w:rsidP="005E791E">
      <w:pPr>
        <w:spacing w:line="240" w:lineRule="auto"/>
        <w:ind w:left="0" w:right="0" w:firstLine="0"/>
        <w:jc w:val="both"/>
      </w:pP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</w:p>
    <w:p w14:paraId="590B5CEB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b/>
          <w:u w:val="single" w:color="000000"/>
        </w:rPr>
        <w:t>Increase in taxation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Increase in </w:t>
      </w:r>
      <w:r>
        <w:rPr>
          <w:i/>
        </w:rPr>
        <w:t>direct tax</w:t>
      </w:r>
      <w:r>
        <w:t xml:space="preserve"> like company income tax may lead to businesses </w:t>
      </w:r>
      <w:r>
        <w:tab/>
        <w:t xml:space="preserve"> increasing their prices to offset the extra burden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23F877F8" w14:textId="77777777" w:rsidR="005E791E" w:rsidRDefault="005E791E" w:rsidP="005E791E">
      <w:pPr>
        <w:ind w:left="994" w:hanging="427"/>
      </w:pPr>
      <w:r>
        <w:rPr>
          <w:rFonts w:ascii="Wingdings" w:eastAsia="Wingdings" w:hAnsi="Wingdings" w:cs="Wingdings"/>
        </w:rPr>
        <w:t></w:t>
      </w:r>
      <w:r>
        <w:t xml:space="preserve"> Increase in </w:t>
      </w:r>
      <w:r>
        <w:rPr>
          <w:i/>
        </w:rPr>
        <w:t>indirect tax</w:t>
      </w:r>
      <w:r>
        <w:t xml:space="preserve"> such as custom duty will lead to increase in costs of </w:t>
      </w:r>
      <w:r>
        <w:tab/>
        <w:t xml:space="preserve"> supplying a particular product, therefore the price will increase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0E1F1B58" w14:textId="77777777" w:rsidR="005E791E" w:rsidRDefault="005E791E" w:rsidP="005E791E">
      <w:pPr>
        <w:numPr>
          <w:ilvl w:val="0"/>
          <w:numId w:val="1"/>
        </w:numPr>
        <w:spacing w:line="240" w:lineRule="auto"/>
        <w:ind w:hanging="569"/>
      </w:pPr>
      <w:r>
        <w:rPr>
          <w:b/>
          <w:u w:val="single" w:color="000000"/>
        </w:rPr>
        <w:t>Administered prices increase</w:t>
      </w:r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t xml:space="preserve"> e.g. fuel prices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</w:t>
      </w:r>
    </w:p>
    <w:p w14:paraId="5A68C5ED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u w:val="single" w:color="000000"/>
        </w:rPr>
        <w:t>Shoplifting and losses</w:t>
      </w:r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t xml:space="preserve">caused by employees are added to the prices of  products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 </w:t>
      </w:r>
      <w:r>
        <w:tab/>
        <w:t xml:space="preserve"> </w:t>
      </w:r>
    </w:p>
    <w:p w14:paraId="007DEF77" w14:textId="77777777" w:rsidR="005E791E" w:rsidRDefault="005E791E" w:rsidP="005E791E">
      <w:pPr>
        <w:ind w:left="10" w:right="0"/>
        <w:jc w:val="right"/>
      </w:pPr>
      <w:r>
        <w:t>Accept any other relevant fact.  Maximum 8 marks for headings.         (</w:t>
      </w:r>
      <w:r>
        <w:rPr>
          <w:b/>
        </w:rPr>
        <w:t>Max. 26</w:t>
      </w:r>
      <w:r>
        <w:t xml:space="preserve">) </w:t>
      </w:r>
      <w:r>
        <w:tab/>
        <w:t xml:space="preserve"> </w:t>
      </w:r>
    </w:p>
    <w:p w14:paraId="7A585DF3" w14:textId="77777777" w:rsidR="005E791E" w:rsidRDefault="005E791E" w:rsidP="005E791E">
      <w:pPr>
        <w:ind w:left="10" w:right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rPr>
          <w:b/>
        </w:rPr>
        <w:t xml:space="preserve">BODY:  ADDITIONAL PART   </w:t>
      </w:r>
      <w:r>
        <w:rPr>
          <w:b/>
        </w:rPr>
        <w:tab/>
      </w:r>
      <w:r>
        <w:rPr>
          <w:sz w:val="37"/>
          <w:vertAlign w:val="superscript"/>
        </w:rPr>
        <w:t xml:space="preserve"> </w:t>
      </w:r>
    </w:p>
    <w:p w14:paraId="2B193C8C" w14:textId="77777777" w:rsidR="005E791E" w:rsidRDefault="005E791E" w:rsidP="005E791E">
      <w:pPr>
        <w:spacing w:line="240" w:lineRule="auto"/>
        <w:ind w:left="0" w:right="0" w:firstLine="0"/>
        <w:jc w:val="both"/>
      </w:pPr>
      <w:r>
        <w:rPr>
          <w:b/>
        </w:rPr>
        <w:t xml:space="preserve"> 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t xml:space="preserve"> </w:t>
      </w:r>
    </w:p>
    <w:p w14:paraId="0234A340" w14:textId="77777777" w:rsidR="005E791E" w:rsidRDefault="005E791E" w:rsidP="005E791E">
      <w:pPr>
        <w:spacing w:after="1" w:line="240" w:lineRule="auto"/>
        <w:ind w:left="-5" w:right="0"/>
        <w:jc w:val="both"/>
      </w:pPr>
      <w:r>
        <w:rPr>
          <w:b/>
        </w:rPr>
        <w:t xml:space="preserve">YES / NO 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3867804E" w14:textId="77777777" w:rsidR="005E791E" w:rsidRDefault="005E791E" w:rsidP="005E791E">
      <w:pPr>
        <w:numPr>
          <w:ilvl w:val="0"/>
          <w:numId w:val="1"/>
        </w:numPr>
        <w:ind w:hanging="569"/>
      </w:pPr>
      <w:r>
        <w:rPr>
          <w:u w:val="single" w:color="000000"/>
        </w:rPr>
        <w:t>Inflation targeting</w:t>
      </w:r>
      <w:r>
        <w:t xml:space="preserve"> is when a particular percentage is set as an acceptable level for </w:t>
      </w:r>
      <w:r>
        <w:tab/>
        <w:t xml:space="preserve"> an increase in general price levels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75B1F0B3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The SARB's inflation target is a range of 3% and 6%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</w:t>
      </w:r>
    </w:p>
    <w:p w14:paraId="466BF4FE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The aim of </w:t>
      </w:r>
      <w:r>
        <w:rPr>
          <w:u w:val="single" w:color="000000"/>
        </w:rPr>
        <w:t>inflation targeting policy</w:t>
      </w:r>
      <w:r>
        <w:t xml:space="preserve"> is to achieve and maintain price stability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</w:t>
      </w:r>
    </w:p>
    <w:p w14:paraId="36A298C1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The implementation of the inflation target is easy to understand – expressed in </w:t>
      </w:r>
      <w:r>
        <w:tab/>
        <w:t xml:space="preserve"> numbers which makes it very clear and transparent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16CAEDD8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It reduces uncertainty and promotes sound planning in the public and private </w:t>
      </w:r>
      <w:r>
        <w:tab/>
        <w:t xml:space="preserve"> sectors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</w:r>
      <w:r>
        <w:rPr>
          <w:sz w:val="37"/>
          <w:vertAlign w:val="superscript"/>
        </w:rPr>
        <w:t xml:space="preserve"> </w:t>
      </w:r>
    </w:p>
    <w:p w14:paraId="0213471F" w14:textId="77777777" w:rsidR="005E791E" w:rsidRDefault="005E791E" w:rsidP="005E791E">
      <w:pPr>
        <w:numPr>
          <w:ilvl w:val="0"/>
          <w:numId w:val="1"/>
        </w:numPr>
        <w:spacing w:after="299"/>
        <w:ind w:hanging="569"/>
      </w:pPr>
      <w:r>
        <w:t xml:space="preserve">It provides an explicit yardstick that serves to discipline monetary policy and 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improves the accountability of the central banks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</w:r>
      <w:r>
        <w:rPr>
          <w:sz w:val="37"/>
          <w:vertAlign w:val="superscript"/>
        </w:rPr>
        <w:t xml:space="preserve"> </w:t>
      </w:r>
    </w:p>
    <w:p w14:paraId="389C26F6" w14:textId="77777777" w:rsidR="005E791E" w:rsidRDefault="005E791E" w:rsidP="005E791E">
      <w:pPr>
        <w:spacing w:after="638"/>
        <w:ind w:left="10"/>
      </w:pPr>
      <w:r>
        <w:rPr>
          <w:rFonts w:ascii="Segoe UI Symbol" w:eastAsia="Segoe UI Symbol" w:hAnsi="Segoe UI Symbol" w:cs="Segoe UI Symbol"/>
        </w:rPr>
        <w:t>••</w:t>
      </w:r>
      <w:r>
        <w:t xml:space="preserve">  The government make use of fiscal policy regarding public sector revenue and expenditure The SARB make in</w:t>
      </w:r>
      <w:r>
        <w:rPr>
          <w:sz w:val="16"/>
        </w:rPr>
        <w:t xml:space="preserve"> </w:t>
      </w:r>
      <w:proofErr w:type="spellStart"/>
      <w:r>
        <w:t>flation</w:t>
      </w:r>
      <w:proofErr w:type="spellEnd"/>
      <w:r>
        <w:t xml:space="preserve"> within the target range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use of monetary policy, specifically the repo rate to keep the 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    </w:t>
      </w:r>
    </w:p>
    <w:p w14:paraId="598F75C6" w14:textId="77777777" w:rsidR="005E791E" w:rsidRDefault="005E791E" w:rsidP="005E791E">
      <w:pPr>
        <w:spacing w:after="1" w:line="240" w:lineRule="auto"/>
        <w:ind w:left="-5" w:right="0"/>
        <w:jc w:val="both"/>
      </w:pPr>
      <w:r>
        <w:rPr>
          <w:b/>
        </w:rPr>
        <w:t xml:space="preserve">Positive effects </w:t>
      </w:r>
      <w:r>
        <w:rPr>
          <w:b/>
        </w:rPr>
        <w:tab/>
      </w:r>
      <w:r>
        <w:t xml:space="preserve"> </w:t>
      </w:r>
    </w:p>
    <w:p w14:paraId="6FA60591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Where demand is higher than supply an increase in interest rates help to bring </w:t>
      </w:r>
      <w:r>
        <w:tab/>
        <w:t xml:space="preserve"> the demand down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4F30874F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The policy can helps businesses to make economic plans without worrying about </w:t>
      </w:r>
      <w:r>
        <w:tab/>
        <w:t xml:space="preserve"> the effects of high inflation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  <w:t xml:space="preserve"> </w:t>
      </w:r>
    </w:p>
    <w:p w14:paraId="13C3B074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South Africa's price level has been fairly stable since the introduction of the 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inflation targeting policy in 2000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</w:r>
      <w:r>
        <w:rPr>
          <w:sz w:val="37"/>
          <w:vertAlign w:val="superscript"/>
        </w:rPr>
        <w:t xml:space="preserve"> 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t xml:space="preserve"> </w:t>
      </w:r>
    </w:p>
    <w:p w14:paraId="555501F2" w14:textId="77777777" w:rsidR="005E791E" w:rsidRDefault="005E791E" w:rsidP="005E791E">
      <w:pPr>
        <w:spacing w:after="1" w:line="240" w:lineRule="auto"/>
        <w:ind w:left="-5" w:right="0"/>
        <w:jc w:val="both"/>
      </w:pPr>
      <w:r>
        <w:rPr>
          <w:b/>
        </w:rPr>
        <w:t xml:space="preserve">Negative effects </w:t>
      </w:r>
      <w:r>
        <w:rPr>
          <w:b/>
        </w:rPr>
        <w:tab/>
      </w:r>
      <w:r>
        <w:t xml:space="preserve"> </w:t>
      </w:r>
    </w:p>
    <w:p w14:paraId="39387668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Inflation targeting can cause a reduction in economic growth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</w:t>
      </w:r>
    </w:p>
    <w:p w14:paraId="46235749" w14:textId="77777777" w:rsidR="005E791E" w:rsidRDefault="005E791E" w:rsidP="005E791E">
      <w:pPr>
        <w:numPr>
          <w:ilvl w:val="0"/>
          <w:numId w:val="1"/>
        </w:numPr>
        <w:ind w:hanging="569"/>
      </w:pPr>
      <w:r>
        <w:t xml:space="preserve">This is because the raising of interest rates, result in a decrease in total spending </w:t>
      </w:r>
      <w:r>
        <w:tab/>
      </w:r>
      <w:r>
        <w:rPr>
          <w:sz w:val="28"/>
        </w:rPr>
        <w:t xml:space="preserve"> </w:t>
      </w:r>
      <w:r>
        <w:t xml:space="preserve">which is needed for production to increase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tab/>
      </w:r>
      <w:r>
        <w:rPr>
          <w:sz w:val="28"/>
        </w:rPr>
        <w:t xml:space="preserve"> </w:t>
      </w:r>
    </w:p>
    <w:p w14:paraId="54D86DC0" w14:textId="77777777" w:rsidR="005E791E" w:rsidRDefault="005E791E" w:rsidP="005E791E">
      <w:pPr>
        <w:numPr>
          <w:ilvl w:val="0"/>
          <w:numId w:val="1"/>
        </w:numPr>
        <w:spacing w:after="409"/>
        <w:ind w:hanging="569"/>
      </w:pPr>
      <w:r>
        <w:t xml:space="preserve">Decreased economic growth can increase unemployment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  <w:r>
        <w:rPr>
          <w:sz w:val="28"/>
        </w:rPr>
        <w:t xml:space="preserve"> </w:t>
      </w:r>
    </w:p>
    <w:p w14:paraId="0DF73D9D" w14:textId="77777777" w:rsidR="005E791E" w:rsidRDefault="005E791E" w:rsidP="005E791E">
      <w:pPr>
        <w:spacing w:after="898"/>
        <w:ind w:left="10"/>
      </w:pPr>
      <w:r>
        <w:rPr>
          <w:rFonts w:ascii="Segoe UI Symbol" w:eastAsia="Segoe UI Symbol" w:hAnsi="Segoe UI Symbol" w:cs="Segoe UI Symbol"/>
        </w:rPr>
        <w:t>••</w:t>
      </w:r>
      <w:r>
        <w:t xml:space="preserve">  South Africa has been experiencing an increase in unemployment since the </w:t>
      </w:r>
      <w:proofErr w:type="spellStart"/>
      <w:r>
        <w:t>impleInflation</w:t>
      </w:r>
      <w:proofErr w:type="spellEnd"/>
      <w:r>
        <w:t xml:space="preserve"> targeting is difficult to implement when the </w:t>
      </w:r>
      <w:proofErr w:type="spellStart"/>
      <w:r>
        <w:t>causshocksmentation</w:t>
      </w:r>
      <w:proofErr w:type="spellEnd"/>
      <w:r>
        <w:t xml:space="preserve"> of the policy in 2000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                                                                                            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e of inflation is supply (Max. 10) </w:t>
      </w:r>
      <w:r>
        <w:rPr>
          <w:sz w:val="28"/>
        </w:rPr>
        <w:t xml:space="preserve">  </w:t>
      </w:r>
      <w:r>
        <w:t xml:space="preserve"> </w:t>
      </w:r>
    </w:p>
    <w:p w14:paraId="610361DC" w14:textId="77777777" w:rsidR="005E791E" w:rsidRDefault="005E791E" w:rsidP="005E791E">
      <w:pPr>
        <w:spacing w:line="240" w:lineRule="auto"/>
        <w:ind w:left="-5" w:right="-15"/>
      </w:pPr>
      <w:r>
        <w:rPr>
          <w:sz w:val="20"/>
        </w:rPr>
        <w:t xml:space="preserve">Copyright reserved                                                                                                                </w:t>
      </w:r>
    </w:p>
    <w:p w14:paraId="59CE2D1B" w14:textId="77777777" w:rsidR="005E791E" w:rsidRDefault="005E791E" w:rsidP="005E791E">
      <w:pPr>
        <w:spacing w:line="276" w:lineRule="auto"/>
        <w:ind w:left="0" w:right="0" w:firstLine="0"/>
      </w:pPr>
      <w:r>
        <w:t xml:space="preserve"> </w:t>
      </w:r>
    </w:p>
    <w:tbl>
      <w:tblPr>
        <w:tblStyle w:val="TableGrid"/>
        <w:tblW w:w="10211" w:type="dxa"/>
        <w:tblInd w:w="0" w:type="dxa"/>
        <w:tblCellMar>
          <w:top w:w="253" w:type="dxa"/>
        </w:tblCellMar>
        <w:tblLook w:val="04A0" w:firstRow="1" w:lastRow="0" w:firstColumn="1" w:lastColumn="0" w:noHBand="0" w:noVBand="1"/>
      </w:tblPr>
      <w:tblGrid>
        <w:gridCol w:w="9463"/>
        <w:gridCol w:w="254"/>
        <w:gridCol w:w="494"/>
      </w:tblGrid>
      <w:tr w:rsidR="005E791E" w14:paraId="7BCAC4C6" w14:textId="77777777" w:rsidTr="005E791E">
        <w:trPr>
          <w:trHeight w:val="4161"/>
        </w:trPr>
        <w:tc>
          <w:tcPr>
            <w:tcW w:w="9463" w:type="dxa"/>
            <w:hideMark/>
          </w:tcPr>
          <w:p w14:paraId="55A54C22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CONCLUSION </w:t>
            </w:r>
          </w:p>
          <w:p w14:paraId="4166A0B3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192FBF88" w14:textId="77777777" w:rsidR="005E791E" w:rsidRDefault="005E791E">
            <w:pPr>
              <w:spacing w:line="240" w:lineRule="auto"/>
              <w:ind w:left="0" w:right="0" w:firstLine="0"/>
            </w:pPr>
            <w:r>
              <w:t xml:space="preserve">Any relevant higher order conclusion that should include: </w:t>
            </w:r>
          </w:p>
          <w:p w14:paraId="57D38957" w14:textId="77777777" w:rsidR="005E791E" w:rsidRDefault="005E791E" w:rsidP="008C0715">
            <w:pPr>
              <w:numPr>
                <w:ilvl w:val="0"/>
                <w:numId w:val="3"/>
              </w:numPr>
              <w:spacing w:line="230" w:lineRule="auto"/>
              <w:ind w:right="0" w:hanging="360"/>
            </w:pPr>
            <w:r>
              <w:t xml:space="preserve">A summary of what has been discussed without repeating facts already mentioned in the body. </w:t>
            </w:r>
          </w:p>
          <w:p w14:paraId="6948ACA3" w14:textId="77777777" w:rsidR="005E791E" w:rsidRDefault="005E791E" w:rsidP="008C0715">
            <w:pPr>
              <w:numPr>
                <w:ilvl w:val="0"/>
                <w:numId w:val="3"/>
              </w:numPr>
              <w:spacing w:line="240" w:lineRule="auto"/>
              <w:ind w:right="0" w:hanging="360"/>
            </w:pPr>
            <w:r>
              <w:t xml:space="preserve">An opinion or valued judgement on the facts discussed. </w:t>
            </w:r>
          </w:p>
          <w:p w14:paraId="2413E7D8" w14:textId="77777777" w:rsidR="005E791E" w:rsidRDefault="005E791E" w:rsidP="008C0715">
            <w:pPr>
              <w:numPr>
                <w:ilvl w:val="0"/>
                <w:numId w:val="3"/>
              </w:numPr>
              <w:spacing w:line="240" w:lineRule="auto"/>
              <w:ind w:right="0" w:hanging="360"/>
            </w:pPr>
            <w:r>
              <w:t xml:space="preserve">Additional support information to strengthen the discussion. </w:t>
            </w:r>
          </w:p>
          <w:p w14:paraId="2AB22243" w14:textId="77777777" w:rsidR="005E791E" w:rsidRDefault="005E791E" w:rsidP="008C0715">
            <w:pPr>
              <w:numPr>
                <w:ilvl w:val="0"/>
                <w:numId w:val="3"/>
              </w:numPr>
              <w:spacing w:line="240" w:lineRule="auto"/>
              <w:ind w:right="0" w:hanging="360"/>
            </w:pPr>
            <w:r>
              <w:t xml:space="preserve">A contradictory viewpoint with motivation. </w:t>
            </w:r>
          </w:p>
          <w:p w14:paraId="0ED9212F" w14:textId="77777777" w:rsidR="005E791E" w:rsidRDefault="005E791E" w:rsidP="008C0715">
            <w:pPr>
              <w:numPr>
                <w:ilvl w:val="0"/>
                <w:numId w:val="3"/>
              </w:numPr>
              <w:spacing w:line="240" w:lineRule="auto"/>
              <w:ind w:right="0" w:hanging="360"/>
            </w:pPr>
            <w:r>
              <w:t>Recommendations.</w:t>
            </w:r>
            <w:r>
              <w:rPr>
                <w:b/>
              </w:rPr>
              <w:t xml:space="preserve"> </w:t>
            </w:r>
          </w:p>
          <w:p w14:paraId="3ADACE6F" w14:textId="77777777" w:rsidR="005E791E" w:rsidRDefault="005E791E">
            <w:pPr>
              <w:spacing w:line="240" w:lineRule="auto"/>
              <w:ind w:left="0" w:right="0" w:firstLine="0"/>
            </w:pPr>
            <w:r>
              <w:t xml:space="preserve"> </w:t>
            </w:r>
          </w:p>
          <w:p w14:paraId="772E414D" w14:textId="77777777" w:rsidR="005E791E" w:rsidRDefault="005E791E">
            <w:pPr>
              <w:spacing w:line="232" w:lineRule="auto"/>
              <w:ind w:left="0" w:right="0" w:firstLine="0"/>
            </w:pPr>
            <w:r>
              <w:t xml:space="preserve">E.g. Inflation can be a threat to the normal functioning of the economy; therefore measures like monetary and fiscal are vital to keep the phenomenon under control. 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  <w:p w14:paraId="448C2407" w14:textId="77777777" w:rsidR="005E791E" w:rsidRDefault="005E791E">
            <w:pPr>
              <w:spacing w:after="137" w:line="240" w:lineRule="auto"/>
              <w:ind w:left="0" w:right="0" w:firstLine="0"/>
            </w:pPr>
            <w:r>
              <w:t xml:space="preserve">                                                                            </w:t>
            </w:r>
            <w:r>
              <w:rPr>
                <w:b/>
              </w:rPr>
              <w:t>(Max. 2)</w:t>
            </w:r>
            <w:r>
              <w:t xml:space="preserve"> </w:t>
            </w:r>
          </w:p>
          <w:p w14:paraId="4F4F0087" w14:textId="77777777" w:rsidR="005E791E" w:rsidRDefault="005E791E">
            <w:pPr>
              <w:spacing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4" w:type="dxa"/>
            <w:hideMark/>
          </w:tcPr>
          <w:p w14:paraId="24D408AC" w14:textId="77777777" w:rsidR="005E791E" w:rsidRDefault="005E791E">
            <w:pPr>
              <w:spacing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94" w:type="dxa"/>
            <w:hideMark/>
          </w:tcPr>
          <w:p w14:paraId="755D68DA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1B8C6025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7351231C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0ABCE7CE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0C157C6B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2F52B94A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139B0A00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3DDB6BBB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25C0B496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6CDC9530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65544334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6CA309F7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45C22E09" w14:textId="77777777" w:rsidR="005E791E" w:rsidRDefault="005E791E">
            <w:pPr>
              <w:spacing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14:paraId="456CD8ED" w14:textId="77777777" w:rsidR="005E791E" w:rsidRDefault="005E791E">
            <w:pPr>
              <w:spacing w:line="276" w:lineRule="auto"/>
              <w:ind w:left="0" w:right="0" w:firstLine="0"/>
              <w:jc w:val="both"/>
            </w:pPr>
            <w:r>
              <w:rPr>
                <w:b/>
              </w:rPr>
              <w:t>[40]</w:t>
            </w:r>
            <w:r>
              <w:t xml:space="preserve"> </w:t>
            </w:r>
          </w:p>
        </w:tc>
      </w:tr>
    </w:tbl>
    <w:p w14:paraId="2CEBE77A" w14:textId="77777777" w:rsidR="004524A9" w:rsidRDefault="001925FD"/>
    <w:sectPr w:rsidR="00452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E726D"/>
    <w:multiLevelType w:val="hybridMultilevel"/>
    <w:tmpl w:val="1818A752"/>
    <w:lvl w:ilvl="0" w:tplc="90266D2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9EED9C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D2A03F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F6CA9E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63AAA3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EA2A26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3AAD00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CC4C86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FA4E46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ADD7063"/>
    <w:multiLevelType w:val="hybridMultilevel"/>
    <w:tmpl w:val="B456DB62"/>
    <w:lvl w:ilvl="0" w:tplc="DB1A1DE6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520A184">
      <w:start w:val="1"/>
      <w:numFmt w:val="bullet"/>
      <w:lvlText w:val="o"/>
      <w:lvlJc w:val="left"/>
      <w:pPr>
        <w:ind w:left="6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36ED1B4">
      <w:start w:val="1"/>
      <w:numFmt w:val="bullet"/>
      <w:lvlRestart w:val="0"/>
      <w:lvlText w:val=""/>
      <w:lvlJc w:val="left"/>
      <w:pPr>
        <w:ind w:left="9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180ACC0">
      <w:start w:val="1"/>
      <w:numFmt w:val="bullet"/>
      <w:lvlText w:val="•"/>
      <w:lvlJc w:val="left"/>
      <w:pPr>
        <w:ind w:left="1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5FEFC7C">
      <w:start w:val="1"/>
      <w:numFmt w:val="bullet"/>
      <w:lvlText w:val="o"/>
      <w:lvlJc w:val="left"/>
      <w:pPr>
        <w:ind w:left="2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9EA9342">
      <w:start w:val="1"/>
      <w:numFmt w:val="bullet"/>
      <w:lvlText w:val="▪"/>
      <w:lvlJc w:val="left"/>
      <w:pPr>
        <w:ind w:left="30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EE82E24">
      <w:start w:val="1"/>
      <w:numFmt w:val="bullet"/>
      <w:lvlText w:val="•"/>
      <w:lvlJc w:val="left"/>
      <w:pPr>
        <w:ind w:left="38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212B64C">
      <w:start w:val="1"/>
      <w:numFmt w:val="bullet"/>
      <w:lvlText w:val="o"/>
      <w:lvlJc w:val="left"/>
      <w:pPr>
        <w:ind w:left="45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F320128">
      <w:start w:val="1"/>
      <w:numFmt w:val="bullet"/>
      <w:lvlText w:val="▪"/>
      <w:lvlJc w:val="left"/>
      <w:pPr>
        <w:ind w:left="52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CEF03E0"/>
    <w:multiLevelType w:val="hybridMultilevel"/>
    <w:tmpl w:val="B5A06A00"/>
    <w:lvl w:ilvl="0" w:tplc="0D68CA7A">
      <w:start w:val="1"/>
      <w:numFmt w:val="bullet"/>
      <w:lvlText w:val="•"/>
      <w:lvlJc w:val="left"/>
      <w:pPr>
        <w:ind w:left="5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C2828B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6A6525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3F0DE1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922182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64802B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146467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05624A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60EDA6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1E"/>
    <w:rsid w:val="001925FD"/>
    <w:rsid w:val="005E791E"/>
    <w:rsid w:val="0079790E"/>
    <w:rsid w:val="00D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60AB9"/>
  <w15:chartTrackingRefBased/>
  <w15:docId w15:val="{B8CCC53D-2E4A-4EFD-BDC2-7430A60C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1E"/>
    <w:pPr>
      <w:spacing w:after="0" w:line="228" w:lineRule="auto"/>
      <w:ind w:left="960" w:right="11" w:hanging="10"/>
    </w:pPr>
    <w:rPr>
      <w:rFonts w:ascii="Arial" w:eastAsia="Arial" w:hAnsi="Arial" w:cs="Arial"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E791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</dc:creator>
  <cp:keywords/>
  <dc:description/>
  <cp:lastModifiedBy>Maretha Frieslaar</cp:lastModifiedBy>
  <cp:revision>2</cp:revision>
  <dcterms:created xsi:type="dcterms:W3CDTF">2020-11-28T15:30:00Z</dcterms:created>
  <dcterms:modified xsi:type="dcterms:W3CDTF">2020-11-28T15:30:00Z</dcterms:modified>
</cp:coreProperties>
</file>