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28" w:rsidRPr="00526AFA" w:rsidRDefault="00562428" w:rsidP="002761E6">
      <w:pPr>
        <w:jc w:val="center"/>
        <w:rPr>
          <w:rFonts w:ascii="Arial" w:hAnsi="Arial" w:cs="Arial"/>
        </w:rPr>
      </w:pPr>
    </w:p>
    <w:p w:rsidR="00D05FBA" w:rsidRPr="00526AFA" w:rsidRDefault="00D05FBA" w:rsidP="00D05FBA">
      <w:pPr>
        <w:jc w:val="center"/>
        <w:rPr>
          <w:rFonts w:ascii="Arial" w:hAnsi="Arial" w:cs="Arial"/>
          <w:b/>
        </w:rPr>
      </w:pPr>
      <w:r w:rsidRPr="00526AFA">
        <w:rPr>
          <w:rFonts w:ascii="Arial" w:hAnsi="Arial" w:cs="Arial"/>
          <w:b/>
        </w:rPr>
        <w:t xml:space="preserve">BUSINESS STUDIES </w:t>
      </w:r>
    </w:p>
    <w:p w:rsidR="00D05FBA" w:rsidRPr="00526AFA" w:rsidRDefault="006451B9" w:rsidP="00D05FBA">
      <w:pPr>
        <w:jc w:val="center"/>
        <w:rPr>
          <w:rFonts w:ascii="Arial" w:hAnsi="Arial" w:cs="Arial"/>
          <w:b/>
        </w:rPr>
      </w:pPr>
      <w:r w:rsidRPr="00526AFA">
        <w:rPr>
          <w:rFonts w:ascii="Arial" w:hAnsi="Arial" w:cs="Arial"/>
          <w:b/>
        </w:rPr>
        <w:t>GRADE 12</w:t>
      </w:r>
      <w:r w:rsidR="00D05FBA" w:rsidRPr="00526AFA">
        <w:rPr>
          <w:rFonts w:ascii="Arial" w:hAnsi="Arial" w:cs="Arial"/>
          <w:b/>
        </w:rPr>
        <w:t xml:space="preserve"> </w:t>
      </w:r>
    </w:p>
    <w:p w:rsidR="00D05FBA" w:rsidRPr="00526AFA" w:rsidRDefault="00B36D49" w:rsidP="00B36D49">
      <w:pPr>
        <w:tabs>
          <w:tab w:val="center" w:pos="4513"/>
          <w:tab w:val="left" w:pos="64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6E372C" w:rsidRPr="00526AFA">
        <w:rPr>
          <w:rFonts w:ascii="Arial" w:hAnsi="Arial" w:cs="Arial"/>
          <w:b/>
        </w:rPr>
        <w:t>TERM 3</w:t>
      </w:r>
      <w:r w:rsidR="00D05FBA" w:rsidRPr="00526A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:rsidR="00D05FBA" w:rsidRPr="00526AFA" w:rsidRDefault="00690970" w:rsidP="00D05FBA">
      <w:pPr>
        <w:jc w:val="center"/>
        <w:rPr>
          <w:rFonts w:ascii="Arial" w:hAnsi="Arial" w:cs="Arial"/>
          <w:b/>
        </w:rPr>
      </w:pPr>
      <w:r w:rsidRPr="00526AFA">
        <w:rPr>
          <w:rFonts w:ascii="Arial" w:hAnsi="Arial" w:cs="Arial"/>
          <w:b/>
        </w:rPr>
        <w:t>NOTES ON INVESTMENT</w:t>
      </w:r>
      <w:r w:rsidR="00526AFA" w:rsidRPr="00526AFA">
        <w:rPr>
          <w:rFonts w:ascii="Arial" w:hAnsi="Arial" w:cs="Arial"/>
          <w:b/>
        </w:rPr>
        <w:t>:</w:t>
      </w:r>
      <w:r w:rsidRPr="00526AFA">
        <w:rPr>
          <w:rFonts w:ascii="Arial" w:hAnsi="Arial" w:cs="Arial"/>
          <w:b/>
        </w:rPr>
        <w:t xml:space="preserve"> INSURANCE</w:t>
      </w:r>
    </w:p>
    <w:p w:rsidR="00D05FBA" w:rsidRPr="00526AFA" w:rsidRDefault="00D05FBA" w:rsidP="00D05FBA">
      <w:pPr>
        <w:jc w:val="center"/>
        <w:rPr>
          <w:rFonts w:ascii="Arial" w:hAnsi="Arial" w:cs="Arial"/>
          <w:b/>
        </w:rPr>
      </w:pPr>
      <w:r w:rsidRPr="00526AFA">
        <w:rPr>
          <w:rFonts w:ascii="Arial" w:hAnsi="Arial" w:cs="Arial"/>
          <w:b/>
        </w:rPr>
        <w:t xml:space="preserve">2019 </w:t>
      </w:r>
    </w:p>
    <w:p w:rsidR="00D05FBA" w:rsidRPr="00526AFA" w:rsidRDefault="00D05FBA" w:rsidP="00D05FBA">
      <w:pPr>
        <w:rPr>
          <w:rFonts w:ascii="Arial" w:hAnsi="Arial" w:cs="Arial"/>
          <w:b/>
        </w:rPr>
      </w:pPr>
      <w:r w:rsidRPr="00526AFA">
        <w:rPr>
          <w:rFonts w:ascii="Arial" w:hAnsi="Arial" w:cs="Arial"/>
          <w:b/>
        </w:rPr>
        <w:t>TABLE OF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8"/>
        <w:gridCol w:w="4228"/>
      </w:tblGrid>
      <w:tr w:rsidR="00D05FBA" w:rsidRPr="00526AF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526AFA" w:rsidRDefault="00D05FBA" w:rsidP="00CF5DF1">
            <w:pPr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b/>
              </w:rPr>
              <w:t xml:space="preserve">TOPICS 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526AFA" w:rsidRDefault="00D05FBA" w:rsidP="00CF5DF1">
            <w:pPr>
              <w:jc w:val="center"/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b/>
              </w:rPr>
              <w:t>PAGES</w:t>
            </w:r>
          </w:p>
        </w:tc>
      </w:tr>
      <w:tr w:rsidR="00EB327C" w:rsidRPr="00526AF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7C" w:rsidRPr="00526AFA" w:rsidRDefault="00EB327C" w:rsidP="00CF5DF1">
            <w:pPr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</w:rPr>
              <w:t>Exam guidelines f</w:t>
            </w:r>
            <w:r w:rsidR="00CA235D" w:rsidRPr="00526AFA">
              <w:rPr>
                <w:rFonts w:ascii="Arial" w:hAnsi="Arial" w:cs="Arial"/>
              </w:rPr>
              <w:t>or investment</w:t>
            </w:r>
            <w:r w:rsidR="00C51D9D">
              <w:rPr>
                <w:rFonts w:ascii="Arial" w:hAnsi="Arial" w:cs="Arial"/>
              </w:rPr>
              <w:t>:</w:t>
            </w:r>
            <w:r w:rsidR="00CA235D" w:rsidRPr="00526AFA">
              <w:rPr>
                <w:rFonts w:ascii="Arial" w:hAnsi="Arial" w:cs="Arial"/>
              </w:rPr>
              <w:t xml:space="preserve"> insurance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7C" w:rsidRPr="00526AFA" w:rsidRDefault="00CA235D" w:rsidP="00CF5DF1">
            <w:pPr>
              <w:jc w:val="center"/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2</w:t>
            </w:r>
          </w:p>
        </w:tc>
      </w:tr>
      <w:tr w:rsidR="00D05FBA" w:rsidRPr="00526AF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526AFA" w:rsidRDefault="00EB327C" w:rsidP="00CF5DF1">
            <w:pPr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Terms and definitions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526AFA" w:rsidRDefault="005472A3" w:rsidP="00CF5DF1">
            <w:pPr>
              <w:jc w:val="center"/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2-3</w:t>
            </w:r>
          </w:p>
        </w:tc>
      </w:tr>
      <w:tr w:rsidR="00D05FBA" w:rsidRPr="00526AF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526AFA" w:rsidRDefault="00C51D9D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CA235D" w:rsidRPr="00526AFA">
              <w:rPr>
                <w:rFonts w:ascii="Arial" w:hAnsi="Arial" w:cs="Arial"/>
              </w:rPr>
              <w:t>eaning of insurance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526AFA" w:rsidRDefault="005472A3" w:rsidP="00CF5DF1">
            <w:pPr>
              <w:jc w:val="center"/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3</w:t>
            </w:r>
          </w:p>
        </w:tc>
      </w:tr>
      <w:tr w:rsidR="00590439" w:rsidRPr="00526AF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439" w:rsidRPr="00526AFA" w:rsidRDefault="00C51D9D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5281E" w:rsidRPr="00526AFA">
              <w:rPr>
                <w:rFonts w:ascii="Arial" w:hAnsi="Arial" w:cs="Arial"/>
              </w:rPr>
              <w:t>eaning of non-compulsory insurance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439" w:rsidRPr="00526AFA" w:rsidRDefault="00D72C60" w:rsidP="00CF5DF1">
            <w:pPr>
              <w:jc w:val="center"/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3</w:t>
            </w:r>
          </w:p>
        </w:tc>
      </w:tr>
      <w:tr w:rsidR="00D05FBA" w:rsidRPr="00526AF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526AFA" w:rsidRDefault="00C51D9D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  <w:r w:rsidR="0005281E" w:rsidRPr="00526AFA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 xml:space="preserve">insurance </w:t>
            </w:r>
            <w:r w:rsidR="0005281E" w:rsidRPr="00526AFA">
              <w:rPr>
                <w:rFonts w:ascii="Arial" w:hAnsi="Arial" w:cs="Arial"/>
              </w:rPr>
              <w:t>concepts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526AFA" w:rsidRDefault="00D72C60" w:rsidP="00CF5DF1">
            <w:pPr>
              <w:jc w:val="center"/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3-4</w:t>
            </w:r>
          </w:p>
        </w:tc>
      </w:tr>
      <w:tr w:rsidR="008214F7" w:rsidRPr="00526AF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4F7" w:rsidRPr="00526AFA" w:rsidRDefault="0005281E" w:rsidP="00CF5DF1">
            <w:pPr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Differences between insurance and assurance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4F7" w:rsidRPr="00526AFA" w:rsidRDefault="00243C58" w:rsidP="00CF5DF1">
            <w:pPr>
              <w:jc w:val="center"/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4</w:t>
            </w:r>
          </w:p>
        </w:tc>
      </w:tr>
      <w:tr w:rsidR="00C51D9D" w:rsidRPr="00526AF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D9D" w:rsidRPr="00526AFA" w:rsidRDefault="00C51D9D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Advantages/Importance of insurance for businesses.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D9D" w:rsidRPr="00526AFA" w:rsidRDefault="00C51D9D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51D9D" w:rsidRPr="00526AF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D9D" w:rsidRDefault="00C51D9D" w:rsidP="00CF5DF1">
            <w:pPr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Examples of insurable and non-insurable risks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D9D" w:rsidRDefault="00C51D9D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51D9D" w:rsidRPr="00526AF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D9D" w:rsidRPr="00526AFA" w:rsidRDefault="00C51D9D" w:rsidP="00CF5DF1">
            <w:pPr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Examples of short term and long term insurance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D9D" w:rsidRDefault="00C51D9D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E40DB" w:rsidRPr="00526AF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0DB" w:rsidRPr="00526AFA" w:rsidRDefault="009F4CCA" w:rsidP="00CF5DF1">
            <w:pPr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Principles of insurance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0DB" w:rsidRPr="00526AFA" w:rsidRDefault="00C51D9D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629EF" w:rsidRPr="00526AF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9EF" w:rsidRPr="00526AFA" w:rsidRDefault="00FC28A1" w:rsidP="00CF5DF1">
            <w:pPr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Diffe</w:t>
            </w:r>
            <w:r w:rsidR="00C51D9D">
              <w:rPr>
                <w:rFonts w:ascii="Arial" w:hAnsi="Arial" w:cs="Arial"/>
              </w:rPr>
              <w:t xml:space="preserve">rences between </w:t>
            </w:r>
            <w:r w:rsidRPr="00526AFA">
              <w:rPr>
                <w:rFonts w:ascii="Arial" w:hAnsi="Arial" w:cs="Arial"/>
              </w:rPr>
              <w:t>indemnification and security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9EF" w:rsidRPr="00526AFA" w:rsidRDefault="00243C58" w:rsidP="00CF5DF1">
            <w:pPr>
              <w:jc w:val="center"/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7</w:t>
            </w:r>
          </w:p>
        </w:tc>
      </w:tr>
      <w:tr w:rsidR="00F35F2E" w:rsidRPr="00526AF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F2E" w:rsidRPr="00526AFA" w:rsidRDefault="00FC28A1" w:rsidP="00CF5DF1">
            <w:pPr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 xml:space="preserve">The reliability and relevance of insurance </w:t>
            </w:r>
            <w:r w:rsidR="00542C18" w:rsidRPr="00526AFA">
              <w:rPr>
                <w:rFonts w:ascii="Arial" w:hAnsi="Arial" w:cs="Arial"/>
              </w:rPr>
              <w:t>for individuals</w:t>
            </w:r>
            <w:r w:rsidR="00C51D9D">
              <w:rPr>
                <w:rFonts w:ascii="Arial" w:hAnsi="Arial" w:cs="Arial"/>
              </w:rPr>
              <w:t xml:space="preserve"> and businesses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F2E" w:rsidRPr="00526AFA" w:rsidRDefault="00C51D9D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50261F" w:rsidRPr="00526AF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61F" w:rsidRPr="00526AFA" w:rsidRDefault="00C51D9D" w:rsidP="00CF5DF1">
            <w:pPr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Types of compulsory insurance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61F" w:rsidRPr="00526AFA" w:rsidRDefault="00C3187F" w:rsidP="00CF5DF1">
            <w:pPr>
              <w:jc w:val="center"/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8</w:t>
            </w:r>
            <w:r w:rsidR="00C51D9D">
              <w:rPr>
                <w:rFonts w:ascii="Arial" w:hAnsi="Arial" w:cs="Arial"/>
              </w:rPr>
              <w:t>-9</w:t>
            </w:r>
          </w:p>
        </w:tc>
      </w:tr>
      <w:tr w:rsidR="0050261F" w:rsidRPr="00526AF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61F" w:rsidRPr="00526AFA" w:rsidRDefault="00C51D9D" w:rsidP="00CF5DF1">
            <w:pPr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Differences between compulsory and non-compulsory insurance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61F" w:rsidRPr="00526AFA" w:rsidRDefault="00C3187F" w:rsidP="00CF5DF1">
            <w:pPr>
              <w:jc w:val="center"/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10</w:t>
            </w:r>
          </w:p>
        </w:tc>
      </w:tr>
    </w:tbl>
    <w:p w:rsidR="001F6359" w:rsidRPr="00526AFA" w:rsidRDefault="001F6359" w:rsidP="00E058F9">
      <w:pPr>
        <w:spacing w:after="0"/>
        <w:rPr>
          <w:rFonts w:ascii="Arial" w:eastAsia="Franklin Gothic Medium" w:hAnsi="Arial" w:cs="Arial"/>
          <w:b/>
        </w:rPr>
      </w:pPr>
    </w:p>
    <w:p w:rsidR="001F6359" w:rsidRPr="00526AFA" w:rsidRDefault="001F6359">
      <w:pPr>
        <w:rPr>
          <w:rFonts w:ascii="Arial" w:eastAsia="Franklin Gothic Medium" w:hAnsi="Arial" w:cs="Arial"/>
          <w:b/>
        </w:rPr>
      </w:pPr>
      <w:r w:rsidRPr="00526AFA">
        <w:rPr>
          <w:rFonts w:ascii="Arial" w:eastAsia="Franklin Gothic Medium" w:hAnsi="Arial" w:cs="Arial"/>
          <w:b/>
        </w:rPr>
        <w:br w:type="page"/>
      </w:r>
    </w:p>
    <w:p w:rsidR="00E058F9" w:rsidRPr="00526AFA" w:rsidRDefault="00E058F9" w:rsidP="00E058F9">
      <w:pPr>
        <w:spacing w:after="0"/>
        <w:rPr>
          <w:rFonts w:ascii="Arial" w:eastAsia="Franklin Gothic Medium" w:hAnsi="Arial" w:cs="Arial"/>
          <w:b/>
        </w:rPr>
      </w:pPr>
    </w:p>
    <w:p w:rsidR="005B78B7" w:rsidRPr="00526AFA" w:rsidRDefault="00E058F9" w:rsidP="00E058F9">
      <w:pPr>
        <w:spacing w:after="0"/>
        <w:rPr>
          <w:rFonts w:ascii="Arial" w:eastAsia="Franklin Gothic Medium" w:hAnsi="Arial" w:cs="Arial"/>
          <w:b/>
        </w:rPr>
      </w:pPr>
      <w:r w:rsidRPr="00526AFA">
        <w:rPr>
          <w:rFonts w:ascii="Arial" w:eastAsia="Franklin Gothic Medium" w:hAnsi="Arial" w:cs="Arial"/>
          <w:b/>
        </w:rPr>
        <w:t>CONTENT</w:t>
      </w:r>
      <w:r w:rsidRPr="00526AFA">
        <w:rPr>
          <w:rFonts w:ascii="Arial" w:eastAsia="Franklin Gothic Medium" w:hAnsi="Arial" w:cs="Arial"/>
          <w:b/>
          <w:spacing w:val="-8"/>
        </w:rPr>
        <w:t xml:space="preserve"> </w:t>
      </w:r>
      <w:r w:rsidRPr="00526AFA">
        <w:rPr>
          <w:rFonts w:ascii="Arial" w:eastAsia="Franklin Gothic Medium" w:hAnsi="Arial" w:cs="Arial"/>
          <w:b/>
        </w:rPr>
        <w:t>DE</w:t>
      </w:r>
      <w:r w:rsidRPr="00526AFA">
        <w:rPr>
          <w:rFonts w:ascii="Arial" w:eastAsia="Franklin Gothic Medium" w:hAnsi="Arial" w:cs="Arial"/>
          <w:b/>
          <w:spacing w:val="-10"/>
        </w:rPr>
        <w:t>T</w:t>
      </w:r>
      <w:r w:rsidRPr="00526AFA">
        <w:rPr>
          <w:rFonts w:ascii="Arial" w:eastAsia="Franklin Gothic Medium" w:hAnsi="Arial" w:cs="Arial"/>
          <w:b/>
        </w:rPr>
        <w:t>AILS</w:t>
      </w:r>
      <w:r w:rsidRPr="00526AFA">
        <w:rPr>
          <w:rFonts w:ascii="Arial" w:eastAsia="Franklin Gothic Medium" w:hAnsi="Arial" w:cs="Arial"/>
          <w:b/>
          <w:spacing w:val="-7"/>
        </w:rPr>
        <w:t xml:space="preserve"> </w:t>
      </w:r>
      <w:r w:rsidRPr="00526AFA">
        <w:rPr>
          <w:rFonts w:ascii="Arial" w:eastAsia="Franklin Gothic Medium" w:hAnsi="Arial" w:cs="Arial"/>
          <w:b/>
          <w:spacing w:val="-4"/>
        </w:rPr>
        <w:t>F</w:t>
      </w:r>
      <w:r w:rsidRPr="00526AFA">
        <w:rPr>
          <w:rFonts w:ascii="Arial" w:eastAsia="Franklin Gothic Medium" w:hAnsi="Arial" w:cs="Arial"/>
          <w:b/>
        </w:rPr>
        <w:t>OR</w:t>
      </w:r>
      <w:r w:rsidRPr="00526AFA">
        <w:rPr>
          <w:rFonts w:ascii="Arial" w:eastAsia="Franklin Gothic Medium" w:hAnsi="Arial" w:cs="Arial"/>
          <w:b/>
          <w:spacing w:val="-4"/>
        </w:rPr>
        <w:t xml:space="preserve"> </w:t>
      </w:r>
      <w:r w:rsidRPr="00526AFA">
        <w:rPr>
          <w:rFonts w:ascii="Arial" w:eastAsia="Franklin Gothic Medium" w:hAnsi="Arial" w:cs="Arial"/>
          <w:b/>
        </w:rPr>
        <w:t>TE</w:t>
      </w:r>
      <w:r w:rsidRPr="00526AFA">
        <w:rPr>
          <w:rFonts w:ascii="Arial" w:eastAsia="Franklin Gothic Medium" w:hAnsi="Arial" w:cs="Arial"/>
          <w:b/>
          <w:spacing w:val="-5"/>
        </w:rPr>
        <w:t>A</w:t>
      </w:r>
      <w:r w:rsidRPr="00526AFA">
        <w:rPr>
          <w:rFonts w:ascii="Arial" w:eastAsia="Franklin Gothic Medium" w:hAnsi="Arial" w:cs="Arial"/>
          <w:b/>
        </w:rPr>
        <w:t>CHING,</w:t>
      </w:r>
      <w:r w:rsidRPr="00526AFA">
        <w:rPr>
          <w:rFonts w:ascii="Arial" w:eastAsia="Franklin Gothic Medium" w:hAnsi="Arial" w:cs="Arial"/>
          <w:b/>
          <w:spacing w:val="-6"/>
        </w:rPr>
        <w:t xml:space="preserve"> </w:t>
      </w:r>
      <w:r w:rsidRPr="00526AFA">
        <w:rPr>
          <w:rFonts w:ascii="Arial" w:eastAsia="Franklin Gothic Medium" w:hAnsi="Arial" w:cs="Arial"/>
          <w:b/>
        </w:rPr>
        <w:t>LEARNING AND</w:t>
      </w:r>
      <w:r w:rsidRPr="00526AFA">
        <w:rPr>
          <w:rFonts w:ascii="Arial" w:eastAsia="Franklin Gothic Medium" w:hAnsi="Arial" w:cs="Arial"/>
          <w:b/>
          <w:spacing w:val="-4"/>
        </w:rPr>
        <w:t xml:space="preserve"> </w:t>
      </w:r>
      <w:r w:rsidRPr="00526AFA">
        <w:rPr>
          <w:rFonts w:ascii="Arial" w:eastAsia="Franklin Gothic Medium" w:hAnsi="Arial" w:cs="Arial"/>
          <w:b/>
        </w:rPr>
        <w:t>ASSESSMENT PURPOSES</w:t>
      </w:r>
    </w:p>
    <w:p w:rsidR="001F6359" w:rsidRPr="00526AFA" w:rsidRDefault="001F6359" w:rsidP="001F6359">
      <w:pPr>
        <w:pStyle w:val="Default"/>
        <w:ind w:left="-284" w:firstLine="284"/>
        <w:rPr>
          <w:b/>
          <w:sz w:val="22"/>
        </w:rPr>
      </w:pPr>
      <w:r w:rsidRPr="00526AFA">
        <w:rPr>
          <w:b/>
          <w:sz w:val="22"/>
        </w:rPr>
        <w:t>Learners must be able to:</w:t>
      </w:r>
    </w:p>
    <w:p w:rsidR="00900065" w:rsidRPr="00526AFA" w:rsidRDefault="00900065" w:rsidP="00900065">
      <w:pPr>
        <w:pStyle w:val="Default"/>
        <w:numPr>
          <w:ilvl w:val="0"/>
          <w:numId w:val="1"/>
        </w:numPr>
        <w:ind w:left="317" w:hanging="283"/>
        <w:rPr>
          <w:sz w:val="22"/>
          <w:lang w:val="en-GB"/>
        </w:rPr>
      </w:pPr>
      <w:r w:rsidRPr="00526AFA">
        <w:rPr>
          <w:color w:val="auto"/>
          <w:sz w:val="22"/>
          <w:lang w:val="en-GB"/>
        </w:rPr>
        <w:t>Explain the difference between insurance and assurance and give examples.</w:t>
      </w:r>
    </w:p>
    <w:p w:rsidR="00900065" w:rsidRPr="00526AFA" w:rsidRDefault="00900065" w:rsidP="00900065">
      <w:pPr>
        <w:pStyle w:val="Default"/>
        <w:numPr>
          <w:ilvl w:val="0"/>
          <w:numId w:val="1"/>
        </w:numPr>
        <w:ind w:left="317" w:hanging="283"/>
        <w:rPr>
          <w:sz w:val="22"/>
          <w:lang w:val="en-GB"/>
        </w:rPr>
      </w:pPr>
      <w:r w:rsidRPr="00526AFA">
        <w:rPr>
          <w:sz w:val="22"/>
          <w:lang w:val="en-GB"/>
        </w:rPr>
        <w:t>Explain the meaning of insurable and non-insurable risks and give examples.</w:t>
      </w:r>
    </w:p>
    <w:p w:rsidR="00900065" w:rsidRPr="00526AFA" w:rsidRDefault="00900065" w:rsidP="00900065">
      <w:pPr>
        <w:pStyle w:val="Default"/>
        <w:numPr>
          <w:ilvl w:val="0"/>
          <w:numId w:val="1"/>
        </w:numPr>
        <w:ind w:left="317" w:hanging="283"/>
        <w:rPr>
          <w:sz w:val="22"/>
          <w:lang w:val="en-GB"/>
        </w:rPr>
      </w:pPr>
      <w:r w:rsidRPr="00526AFA">
        <w:rPr>
          <w:sz w:val="22"/>
          <w:lang w:val="en-GB"/>
        </w:rPr>
        <w:t>Outline/Discuss/Explain the advantages of insurance for a business.</w:t>
      </w:r>
    </w:p>
    <w:p w:rsidR="00900065" w:rsidRPr="00526AFA" w:rsidRDefault="00900065" w:rsidP="00900065">
      <w:pPr>
        <w:pStyle w:val="Default"/>
        <w:numPr>
          <w:ilvl w:val="0"/>
          <w:numId w:val="1"/>
        </w:numPr>
        <w:ind w:left="317" w:hanging="283"/>
        <w:rPr>
          <w:sz w:val="22"/>
          <w:lang w:val="en-GB"/>
        </w:rPr>
      </w:pPr>
      <w:r w:rsidRPr="00526AFA">
        <w:rPr>
          <w:sz w:val="22"/>
          <w:lang w:val="en-GB"/>
        </w:rPr>
        <w:t>Outline/Discuss/Explain principles of insurance for a business.</w:t>
      </w:r>
    </w:p>
    <w:p w:rsidR="00900065" w:rsidRPr="00526AFA" w:rsidRDefault="00900065" w:rsidP="00900065">
      <w:pPr>
        <w:pStyle w:val="Default"/>
        <w:numPr>
          <w:ilvl w:val="0"/>
          <w:numId w:val="1"/>
        </w:numPr>
        <w:ind w:left="317" w:hanging="283"/>
        <w:rPr>
          <w:sz w:val="22"/>
          <w:lang w:val="en-GB"/>
        </w:rPr>
      </w:pPr>
      <w:r w:rsidRPr="00526AFA">
        <w:rPr>
          <w:sz w:val="22"/>
          <w:lang w:val="en-GB"/>
        </w:rPr>
        <w:t>Explain insurance concepts e.g.:</w:t>
      </w:r>
    </w:p>
    <w:p w:rsidR="00900065" w:rsidRPr="00526AFA" w:rsidRDefault="00900065" w:rsidP="00B21D0D">
      <w:pPr>
        <w:pStyle w:val="Default"/>
        <w:numPr>
          <w:ilvl w:val="0"/>
          <w:numId w:val="2"/>
        </w:numPr>
        <w:rPr>
          <w:sz w:val="22"/>
          <w:lang w:val="en-GB"/>
        </w:rPr>
      </w:pPr>
      <w:r w:rsidRPr="00526AFA">
        <w:rPr>
          <w:sz w:val="22"/>
          <w:lang w:val="en-GB"/>
        </w:rPr>
        <w:t xml:space="preserve">Underinsurance </w:t>
      </w:r>
    </w:p>
    <w:p w:rsidR="00900065" w:rsidRPr="00526AFA" w:rsidRDefault="00900065" w:rsidP="00B21D0D">
      <w:pPr>
        <w:pStyle w:val="Default"/>
        <w:numPr>
          <w:ilvl w:val="0"/>
          <w:numId w:val="2"/>
        </w:numPr>
        <w:rPr>
          <w:sz w:val="22"/>
          <w:lang w:val="en-GB"/>
        </w:rPr>
      </w:pPr>
      <w:r w:rsidRPr="00526AFA">
        <w:rPr>
          <w:sz w:val="22"/>
          <w:lang w:val="en-GB"/>
        </w:rPr>
        <w:t xml:space="preserve">Over insurance </w:t>
      </w:r>
    </w:p>
    <w:p w:rsidR="00900065" w:rsidRPr="00526AFA" w:rsidRDefault="00900065" w:rsidP="00B21D0D">
      <w:pPr>
        <w:pStyle w:val="Default"/>
        <w:numPr>
          <w:ilvl w:val="0"/>
          <w:numId w:val="2"/>
        </w:numPr>
        <w:rPr>
          <w:sz w:val="22"/>
          <w:lang w:val="en-GB"/>
        </w:rPr>
      </w:pPr>
      <w:r w:rsidRPr="00526AFA">
        <w:rPr>
          <w:sz w:val="22"/>
          <w:lang w:val="en-GB"/>
        </w:rPr>
        <w:t xml:space="preserve">Average clause </w:t>
      </w:r>
    </w:p>
    <w:p w:rsidR="00900065" w:rsidRPr="00526AFA" w:rsidRDefault="00900065" w:rsidP="00B21D0D">
      <w:pPr>
        <w:pStyle w:val="Default"/>
        <w:numPr>
          <w:ilvl w:val="0"/>
          <w:numId w:val="2"/>
        </w:numPr>
        <w:rPr>
          <w:sz w:val="22"/>
          <w:lang w:val="en-GB"/>
        </w:rPr>
      </w:pPr>
      <w:r w:rsidRPr="00526AFA">
        <w:rPr>
          <w:sz w:val="22"/>
          <w:lang w:val="en-GB"/>
        </w:rPr>
        <w:t xml:space="preserve">Reinstatement </w:t>
      </w:r>
    </w:p>
    <w:p w:rsidR="00900065" w:rsidRPr="00526AFA" w:rsidRDefault="00900065" w:rsidP="00B21D0D">
      <w:pPr>
        <w:pStyle w:val="Default"/>
        <w:numPr>
          <w:ilvl w:val="0"/>
          <w:numId w:val="2"/>
        </w:numPr>
        <w:rPr>
          <w:sz w:val="22"/>
          <w:lang w:val="en-GB"/>
        </w:rPr>
      </w:pPr>
      <w:r w:rsidRPr="00526AFA">
        <w:rPr>
          <w:sz w:val="22"/>
          <w:lang w:val="en-GB"/>
        </w:rPr>
        <w:t>Excess</w:t>
      </w:r>
    </w:p>
    <w:p w:rsidR="00900065" w:rsidRPr="00526AFA" w:rsidRDefault="00900065" w:rsidP="00900065">
      <w:pPr>
        <w:pStyle w:val="Default"/>
        <w:numPr>
          <w:ilvl w:val="0"/>
          <w:numId w:val="1"/>
        </w:numPr>
        <w:ind w:left="317" w:hanging="283"/>
        <w:rPr>
          <w:sz w:val="22"/>
          <w:lang w:val="en-GB"/>
        </w:rPr>
      </w:pPr>
      <w:r w:rsidRPr="00526AFA">
        <w:rPr>
          <w:sz w:val="22"/>
          <w:lang w:val="en-GB"/>
        </w:rPr>
        <w:t>Calculate under-insurance.</w:t>
      </w:r>
    </w:p>
    <w:p w:rsidR="00900065" w:rsidRPr="00526AFA" w:rsidRDefault="00900065" w:rsidP="00900065">
      <w:pPr>
        <w:pStyle w:val="Default"/>
        <w:numPr>
          <w:ilvl w:val="0"/>
          <w:numId w:val="1"/>
        </w:numPr>
        <w:ind w:left="317" w:hanging="283"/>
        <w:rPr>
          <w:sz w:val="22"/>
          <w:lang w:val="en-GB"/>
        </w:rPr>
      </w:pPr>
      <w:r w:rsidRPr="00526AFA">
        <w:rPr>
          <w:sz w:val="22"/>
          <w:lang w:val="en-GB"/>
        </w:rPr>
        <w:t>Differentiate/Distinguish between compulsory and non- compulsory insurance and give examples.</w:t>
      </w:r>
    </w:p>
    <w:p w:rsidR="00900065" w:rsidRPr="00526AFA" w:rsidRDefault="00900065" w:rsidP="00900065">
      <w:pPr>
        <w:pStyle w:val="Default"/>
        <w:numPr>
          <w:ilvl w:val="0"/>
          <w:numId w:val="1"/>
        </w:numPr>
        <w:ind w:left="317" w:hanging="283"/>
        <w:rPr>
          <w:sz w:val="22"/>
          <w:lang w:val="en-GB"/>
        </w:rPr>
      </w:pPr>
      <w:r w:rsidRPr="00526AFA">
        <w:rPr>
          <w:sz w:val="22"/>
          <w:lang w:val="en-GB"/>
        </w:rPr>
        <w:t>Explain/Discuss the types of compulsory insurance: UIF, RAF, Compensation Fund/COIDA</w:t>
      </w:r>
    </w:p>
    <w:p w:rsidR="00900065" w:rsidRPr="00526AFA" w:rsidRDefault="00900065" w:rsidP="00900065">
      <w:pPr>
        <w:pStyle w:val="Default"/>
        <w:numPr>
          <w:ilvl w:val="0"/>
          <w:numId w:val="1"/>
        </w:numPr>
        <w:ind w:left="317" w:hanging="283"/>
        <w:rPr>
          <w:sz w:val="22"/>
          <w:lang w:val="en-GB"/>
        </w:rPr>
      </w:pPr>
      <w:r w:rsidRPr="00526AFA">
        <w:rPr>
          <w:sz w:val="22"/>
          <w:lang w:val="en-GB"/>
        </w:rPr>
        <w:t xml:space="preserve">Explain the types of benefits paid out by the UIF. </w:t>
      </w:r>
    </w:p>
    <w:p w:rsidR="00FF038B" w:rsidRPr="00526AFA" w:rsidRDefault="00FF038B" w:rsidP="00526AFA">
      <w:pPr>
        <w:pStyle w:val="Default"/>
        <w:rPr>
          <w:b/>
          <w:sz w:val="22"/>
        </w:rPr>
      </w:pPr>
    </w:p>
    <w:p w:rsidR="008412AA" w:rsidRPr="00526AFA" w:rsidRDefault="004538DE" w:rsidP="000A723E">
      <w:pPr>
        <w:pStyle w:val="Default"/>
        <w:ind w:left="-284" w:firstLine="284"/>
        <w:rPr>
          <w:b/>
          <w:sz w:val="22"/>
        </w:rPr>
      </w:pPr>
      <w:r w:rsidRPr="00526AFA">
        <w:rPr>
          <w:b/>
          <w:sz w:val="22"/>
        </w:rPr>
        <w:t>Terms and definitions</w:t>
      </w:r>
    </w:p>
    <w:tbl>
      <w:tblPr>
        <w:tblpPr w:leftFromText="180" w:rightFromText="180" w:vertAnchor="text" w:horzAnchor="margin" w:tblpXSpec="right" w:tblpY="87"/>
        <w:tblW w:w="90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6378"/>
      </w:tblGrid>
      <w:tr w:rsidR="00900065" w:rsidRPr="00526AFA" w:rsidTr="00193EB7">
        <w:trPr>
          <w:trHeight w:hRule="exact" w:val="509"/>
        </w:trPr>
        <w:tc>
          <w:tcPr>
            <w:tcW w:w="2699" w:type="dxa"/>
            <w:shd w:val="clear" w:color="auto" w:fill="D1D3D4"/>
          </w:tcPr>
          <w:p w:rsidR="00900065" w:rsidRPr="00526AFA" w:rsidRDefault="00900065" w:rsidP="00900065">
            <w:pPr>
              <w:spacing w:before="2" w:after="0" w:line="120" w:lineRule="exact"/>
              <w:rPr>
                <w:rFonts w:ascii="Arial" w:hAnsi="Arial" w:cs="Arial"/>
              </w:rPr>
            </w:pPr>
          </w:p>
          <w:p w:rsidR="00900065" w:rsidRPr="00526AFA" w:rsidRDefault="00900065" w:rsidP="00900065">
            <w:pPr>
              <w:spacing w:after="0" w:line="240" w:lineRule="auto"/>
              <w:ind w:left="942" w:right="922"/>
              <w:jc w:val="center"/>
              <w:rPr>
                <w:rFonts w:ascii="Arial" w:eastAsia="Franklin Gothic Medium" w:hAnsi="Arial" w:cs="Arial"/>
              </w:rPr>
            </w:pPr>
            <w:r w:rsidRPr="00526AFA">
              <w:rPr>
                <w:rFonts w:ascii="Arial" w:eastAsia="Franklin Gothic Medium" w:hAnsi="Arial" w:cs="Arial"/>
                <w:spacing w:val="-11"/>
              </w:rPr>
              <w:t>T</w:t>
            </w:r>
            <w:r w:rsidRPr="00526AFA">
              <w:rPr>
                <w:rFonts w:ascii="Arial" w:eastAsia="Franklin Gothic Medium" w:hAnsi="Arial" w:cs="Arial"/>
              </w:rPr>
              <w:t>erm</w:t>
            </w:r>
          </w:p>
        </w:tc>
        <w:tc>
          <w:tcPr>
            <w:tcW w:w="6378" w:type="dxa"/>
            <w:shd w:val="clear" w:color="auto" w:fill="D1D3D4"/>
          </w:tcPr>
          <w:p w:rsidR="00900065" w:rsidRPr="00526AFA" w:rsidRDefault="00900065" w:rsidP="00900065">
            <w:pPr>
              <w:spacing w:after="0" w:line="240" w:lineRule="auto"/>
              <w:ind w:left="-57"/>
              <w:jc w:val="center"/>
              <w:rPr>
                <w:rFonts w:ascii="Arial" w:eastAsia="Franklin Gothic Medium" w:hAnsi="Arial" w:cs="Arial"/>
              </w:rPr>
            </w:pPr>
            <w:r w:rsidRPr="00526AFA">
              <w:rPr>
                <w:rFonts w:ascii="Arial" w:eastAsia="Franklin Gothic Medium" w:hAnsi="Arial" w:cs="Arial"/>
                <w:w w:val="99"/>
              </w:rPr>
              <w:t>Definition</w:t>
            </w:r>
          </w:p>
        </w:tc>
      </w:tr>
      <w:tr w:rsidR="00900065" w:rsidRPr="00526AFA" w:rsidTr="00193EB7">
        <w:trPr>
          <w:trHeight w:hRule="exact" w:val="774"/>
        </w:trPr>
        <w:tc>
          <w:tcPr>
            <w:tcW w:w="2699" w:type="dxa"/>
          </w:tcPr>
          <w:p w:rsidR="00900065" w:rsidRPr="00526AFA" w:rsidRDefault="00900065" w:rsidP="00900065">
            <w:pPr>
              <w:spacing w:before="2" w:after="0" w:line="120" w:lineRule="exact"/>
              <w:rPr>
                <w:rFonts w:ascii="Arial" w:hAnsi="Arial" w:cs="Arial"/>
              </w:rPr>
            </w:pPr>
          </w:p>
          <w:p w:rsidR="00900065" w:rsidRPr="00526AFA" w:rsidRDefault="00900065" w:rsidP="00900065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526AFA">
              <w:rPr>
                <w:rFonts w:ascii="Arial" w:eastAsia="Franklin Gothic Medium" w:hAnsi="Arial" w:cs="Arial"/>
              </w:rPr>
              <w:t xml:space="preserve">Insurance </w:t>
            </w:r>
          </w:p>
        </w:tc>
        <w:tc>
          <w:tcPr>
            <w:tcW w:w="6378" w:type="dxa"/>
          </w:tcPr>
          <w:p w:rsidR="00900065" w:rsidRPr="00526AFA" w:rsidRDefault="00900065" w:rsidP="00900065">
            <w:pPr>
              <w:autoSpaceDE w:val="0"/>
              <w:autoSpaceDN w:val="0"/>
              <w:adjustRightInd w:val="0"/>
              <w:spacing w:after="0" w:line="241" w:lineRule="exact"/>
              <w:ind w:left="79"/>
              <w:rPr>
                <w:rFonts w:ascii="Arial" w:eastAsia="Franklin Gothic Book" w:hAnsi="Arial" w:cs="Arial"/>
              </w:rPr>
            </w:pPr>
            <w:r w:rsidRPr="00526AFA">
              <w:rPr>
                <w:rFonts w:ascii="Arial" w:eastAsia="Franklin Gothic Book" w:hAnsi="Arial" w:cs="Arial"/>
              </w:rPr>
              <w:t xml:space="preserve">Is a contract between a person/business/insured requiring insurance cover and the insurance company/insurer bearing the financial </w:t>
            </w:r>
            <w:proofErr w:type="gramStart"/>
            <w:r w:rsidRPr="00526AFA">
              <w:rPr>
                <w:rFonts w:ascii="Arial" w:eastAsia="Franklin Gothic Book" w:hAnsi="Arial" w:cs="Arial"/>
              </w:rPr>
              <w:t>risk.</w:t>
            </w:r>
            <w:proofErr w:type="gramEnd"/>
            <w:r w:rsidRPr="00526AFA">
              <w:rPr>
                <w:rFonts w:ascii="Arial" w:eastAsia="Franklin Gothic Book" w:hAnsi="Arial" w:cs="Arial"/>
              </w:rPr>
              <w:t xml:space="preserve"> </w:t>
            </w:r>
          </w:p>
        </w:tc>
      </w:tr>
      <w:tr w:rsidR="00900065" w:rsidRPr="00526AFA" w:rsidTr="00193EB7">
        <w:trPr>
          <w:trHeight w:hRule="exact" w:val="842"/>
        </w:trPr>
        <w:tc>
          <w:tcPr>
            <w:tcW w:w="2699" w:type="dxa"/>
          </w:tcPr>
          <w:p w:rsidR="00900065" w:rsidRPr="00526AFA" w:rsidRDefault="00900065" w:rsidP="00900065">
            <w:pPr>
              <w:spacing w:before="2" w:after="0" w:line="120" w:lineRule="exact"/>
              <w:rPr>
                <w:rFonts w:ascii="Arial" w:hAnsi="Arial" w:cs="Arial"/>
              </w:rPr>
            </w:pPr>
          </w:p>
          <w:p w:rsidR="00900065" w:rsidRPr="00526AFA" w:rsidRDefault="00900065" w:rsidP="00900065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526AFA">
              <w:rPr>
                <w:rFonts w:ascii="Arial" w:eastAsia="Franklin Gothic Medium" w:hAnsi="Arial" w:cs="Arial"/>
              </w:rPr>
              <w:t>Insurance contract</w:t>
            </w:r>
          </w:p>
        </w:tc>
        <w:tc>
          <w:tcPr>
            <w:tcW w:w="6378" w:type="dxa"/>
          </w:tcPr>
          <w:p w:rsidR="00900065" w:rsidRPr="00526AFA" w:rsidRDefault="00900065" w:rsidP="00900065">
            <w:pPr>
              <w:autoSpaceDE w:val="0"/>
              <w:autoSpaceDN w:val="0"/>
              <w:adjustRightInd w:val="0"/>
              <w:spacing w:after="0" w:line="241" w:lineRule="exact"/>
              <w:ind w:left="79"/>
              <w:rPr>
                <w:rFonts w:ascii="Arial" w:eastAsia="Franklin Gothic Book" w:hAnsi="Arial" w:cs="Arial"/>
              </w:rPr>
            </w:pPr>
            <w:r w:rsidRPr="00526AFA">
              <w:rPr>
                <w:rFonts w:ascii="Arial" w:eastAsia="Franklin Gothic Book" w:hAnsi="Arial" w:cs="Arial"/>
              </w:rPr>
              <w:t>An agreement whereby the insurer undertakes to indemnify the insured in the event of a specified loss in exchange for a premium.</w:t>
            </w:r>
          </w:p>
        </w:tc>
      </w:tr>
      <w:tr w:rsidR="00900065" w:rsidRPr="00526AFA" w:rsidTr="005E5AA5">
        <w:trPr>
          <w:trHeight w:hRule="exact" w:val="448"/>
        </w:trPr>
        <w:tc>
          <w:tcPr>
            <w:tcW w:w="2699" w:type="dxa"/>
          </w:tcPr>
          <w:p w:rsidR="00900065" w:rsidRPr="00526AFA" w:rsidRDefault="00900065" w:rsidP="00900065">
            <w:pPr>
              <w:spacing w:before="2" w:after="0" w:line="120" w:lineRule="exact"/>
              <w:rPr>
                <w:rFonts w:ascii="Arial" w:hAnsi="Arial" w:cs="Arial"/>
                <w:highlight w:val="yellow"/>
              </w:rPr>
            </w:pPr>
          </w:p>
          <w:p w:rsidR="00900065" w:rsidRPr="00526AFA" w:rsidRDefault="00900065" w:rsidP="00900065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  <w:highlight w:val="yellow"/>
              </w:rPr>
            </w:pPr>
            <w:r w:rsidRPr="00526AFA">
              <w:rPr>
                <w:rFonts w:ascii="Arial" w:eastAsia="Franklin Gothic Medium" w:hAnsi="Arial" w:cs="Arial"/>
              </w:rPr>
              <w:t>Insurer</w:t>
            </w:r>
          </w:p>
        </w:tc>
        <w:tc>
          <w:tcPr>
            <w:tcW w:w="6378" w:type="dxa"/>
          </w:tcPr>
          <w:p w:rsidR="00900065" w:rsidRPr="00526AFA" w:rsidRDefault="00900065" w:rsidP="00B64D49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Arial" w:hAnsi="Arial" w:cs="Arial"/>
                <w:color w:val="000000"/>
                <w:spacing w:val="-3"/>
              </w:rPr>
            </w:pPr>
            <w:r w:rsidRPr="00526AFA">
              <w:rPr>
                <w:rFonts w:ascii="Arial" w:eastAsia="Franklin Gothic Book" w:hAnsi="Arial" w:cs="Arial"/>
              </w:rPr>
              <w:t>An insurance company that</w:t>
            </w:r>
            <w:r w:rsidR="00B64D49" w:rsidRPr="00526AFA">
              <w:rPr>
                <w:rFonts w:ascii="Arial" w:eastAsia="Franklin Gothic Book" w:hAnsi="Arial" w:cs="Arial"/>
              </w:rPr>
              <w:t xml:space="preserve"> will take over specified risks</w:t>
            </w:r>
          </w:p>
        </w:tc>
      </w:tr>
      <w:tr w:rsidR="00900065" w:rsidRPr="00526AFA" w:rsidTr="005E5AA5">
        <w:trPr>
          <w:trHeight w:hRule="exact" w:val="426"/>
        </w:trPr>
        <w:tc>
          <w:tcPr>
            <w:tcW w:w="2699" w:type="dxa"/>
          </w:tcPr>
          <w:p w:rsidR="00900065" w:rsidRPr="00526AFA" w:rsidRDefault="00900065" w:rsidP="00900065">
            <w:pPr>
              <w:spacing w:before="2" w:after="0" w:line="120" w:lineRule="exact"/>
              <w:rPr>
                <w:rFonts w:ascii="Arial" w:hAnsi="Arial" w:cs="Arial"/>
              </w:rPr>
            </w:pPr>
          </w:p>
          <w:p w:rsidR="00900065" w:rsidRPr="00526AFA" w:rsidRDefault="00900065" w:rsidP="00900065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526AFA">
              <w:rPr>
                <w:rFonts w:ascii="Arial" w:eastAsia="Franklin Gothic Medium" w:hAnsi="Arial" w:cs="Arial"/>
              </w:rPr>
              <w:t>Insured</w:t>
            </w:r>
          </w:p>
        </w:tc>
        <w:tc>
          <w:tcPr>
            <w:tcW w:w="6378" w:type="dxa"/>
          </w:tcPr>
          <w:p w:rsidR="00900065" w:rsidRPr="00526AFA" w:rsidRDefault="00900065" w:rsidP="00900065">
            <w:pPr>
              <w:autoSpaceDE w:val="0"/>
              <w:autoSpaceDN w:val="0"/>
              <w:adjustRightInd w:val="0"/>
              <w:spacing w:after="0" w:line="241" w:lineRule="exact"/>
              <w:ind w:left="79"/>
              <w:rPr>
                <w:rFonts w:ascii="Arial" w:hAnsi="Arial" w:cs="Arial"/>
                <w:color w:val="000000"/>
                <w:spacing w:val="-3"/>
              </w:rPr>
            </w:pPr>
            <w:r w:rsidRPr="00526AFA">
              <w:rPr>
                <w:rFonts w:ascii="Arial" w:eastAsia="Franklin Gothic Book" w:hAnsi="Arial" w:cs="Arial"/>
              </w:rPr>
              <w:t>Individual/Business that takes out insurance coverage.</w:t>
            </w:r>
          </w:p>
          <w:p w:rsidR="00900065" w:rsidRPr="00526AFA" w:rsidRDefault="00900065" w:rsidP="00900065">
            <w:pPr>
              <w:spacing w:after="0" w:line="240" w:lineRule="auto"/>
              <w:ind w:left="80" w:right="-20"/>
              <w:rPr>
                <w:rFonts w:ascii="Arial" w:eastAsia="Franklin Gothic Book" w:hAnsi="Arial" w:cs="Arial"/>
              </w:rPr>
            </w:pPr>
          </w:p>
        </w:tc>
      </w:tr>
      <w:tr w:rsidR="00900065" w:rsidRPr="00526AFA" w:rsidTr="005E5AA5">
        <w:trPr>
          <w:trHeight w:hRule="exact" w:val="560"/>
        </w:trPr>
        <w:tc>
          <w:tcPr>
            <w:tcW w:w="2699" w:type="dxa"/>
          </w:tcPr>
          <w:p w:rsidR="00900065" w:rsidRPr="00526AFA" w:rsidRDefault="00900065" w:rsidP="00900065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526AFA">
              <w:rPr>
                <w:rFonts w:ascii="Arial" w:eastAsia="Franklin Gothic Medium" w:hAnsi="Arial" w:cs="Arial"/>
              </w:rPr>
              <w:t>Indemnify</w:t>
            </w:r>
          </w:p>
        </w:tc>
        <w:tc>
          <w:tcPr>
            <w:tcW w:w="6378" w:type="dxa"/>
          </w:tcPr>
          <w:p w:rsidR="00900065" w:rsidRPr="00526AFA" w:rsidRDefault="00900065" w:rsidP="00900065">
            <w:pPr>
              <w:spacing w:after="0" w:line="240" w:lineRule="auto"/>
              <w:ind w:left="80" w:right="-20"/>
              <w:rPr>
                <w:rFonts w:ascii="Arial" w:eastAsia="Franklin Gothic Book" w:hAnsi="Arial" w:cs="Arial"/>
              </w:rPr>
            </w:pPr>
            <w:r w:rsidRPr="00526AFA">
              <w:rPr>
                <w:rFonts w:ascii="Arial" w:eastAsia="Franklin Gothic Book" w:hAnsi="Arial" w:cs="Arial"/>
              </w:rPr>
              <w:t xml:space="preserve">To compensate, protect or re-pay the insured in the event of a loss or damage. </w:t>
            </w:r>
          </w:p>
        </w:tc>
      </w:tr>
      <w:tr w:rsidR="00900065" w:rsidRPr="00526AFA" w:rsidTr="005E5AA5">
        <w:trPr>
          <w:trHeight w:hRule="exact" w:val="568"/>
        </w:trPr>
        <w:tc>
          <w:tcPr>
            <w:tcW w:w="2699" w:type="dxa"/>
          </w:tcPr>
          <w:p w:rsidR="00900065" w:rsidRPr="00526AFA" w:rsidRDefault="00900065" w:rsidP="00900065">
            <w:pPr>
              <w:spacing w:after="0" w:line="253" w:lineRule="auto"/>
              <w:ind w:left="80" w:right="74"/>
              <w:rPr>
                <w:rFonts w:ascii="Arial" w:eastAsia="Franklin Gothic Medium" w:hAnsi="Arial" w:cs="Arial"/>
              </w:rPr>
            </w:pPr>
            <w:r w:rsidRPr="00526AFA">
              <w:rPr>
                <w:rFonts w:ascii="Arial" w:eastAsia="Franklin Gothic Medium" w:hAnsi="Arial" w:cs="Arial"/>
              </w:rPr>
              <w:t>Premium</w:t>
            </w:r>
          </w:p>
        </w:tc>
        <w:tc>
          <w:tcPr>
            <w:tcW w:w="6378" w:type="dxa"/>
          </w:tcPr>
          <w:p w:rsidR="00900065" w:rsidRPr="00526AFA" w:rsidRDefault="00900065" w:rsidP="00900065">
            <w:pPr>
              <w:spacing w:after="0" w:line="253" w:lineRule="auto"/>
              <w:ind w:left="80" w:right="222"/>
              <w:rPr>
                <w:rFonts w:ascii="Arial" w:eastAsia="Franklin Gothic Book" w:hAnsi="Arial" w:cs="Arial"/>
              </w:rPr>
            </w:pPr>
            <w:r w:rsidRPr="00526AFA">
              <w:rPr>
                <w:rFonts w:ascii="Arial" w:eastAsia="Franklin Gothic Book" w:hAnsi="Arial" w:cs="Arial"/>
              </w:rPr>
              <w:t>The payment made by insured to be covered in the event of losses/damages.</w:t>
            </w:r>
          </w:p>
          <w:p w:rsidR="00900065" w:rsidRPr="00526AFA" w:rsidRDefault="00900065" w:rsidP="00900065">
            <w:pPr>
              <w:spacing w:after="0" w:line="253" w:lineRule="auto"/>
              <w:ind w:left="80" w:right="222"/>
              <w:rPr>
                <w:rFonts w:ascii="Arial" w:eastAsia="Franklin Gothic Book" w:hAnsi="Arial" w:cs="Arial"/>
              </w:rPr>
            </w:pPr>
          </w:p>
        </w:tc>
      </w:tr>
      <w:tr w:rsidR="00900065" w:rsidRPr="00526AFA" w:rsidTr="005E5AA5">
        <w:trPr>
          <w:trHeight w:hRule="exact" w:val="704"/>
        </w:trPr>
        <w:tc>
          <w:tcPr>
            <w:tcW w:w="2699" w:type="dxa"/>
          </w:tcPr>
          <w:p w:rsidR="00900065" w:rsidRPr="00526AFA" w:rsidRDefault="00900065" w:rsidP="00900065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526AFA">
              <w:rPr>
                <w:rFonts w:ascii="Arial" w:eastAsia="Franklin Gothic Medium" w:hAnsi="Arial" w:cs="Arial"/>
              </w:rPr>
              <w:t>Life insurance</w:t>
            </w:r>
          </w:p>
        </w:tc>
        <w:tc>
          <w:tcPr>
            <w:tcW w:w="6378" w:type="dxa"/>
          </w:tcPr>
          <w:p w:rsidR="00900065" w:rsidRPr="00526AFA" w:rsidRDefault="00900065" w:rsidP="00900065">
            <w:pPr>
              <w:spacing w:after="0" w:line="240" w:lineRule="auto"/>
              <w:ind w:left="80" w:right="-20"/>
              <w:rPr>
                <w:rFonts w:ascii="Arial" w:eastAsia="Franklin Gothic Book" w:hAnsi="Arial" w:cs="Arial"/>
              </w:rPr>
            </w:pPr>
            <w:r w:rsidRPr="00526AFA">
              <w:rPr>
                <w:rFonts w:ascii="Arial" w:eastAsia="Franklin Gothic Book" w:hAnsi="Arial" w:cs="Arial"/>
              </w:rPr>
              <w:t>It is a long term insurance and is taken out on the life of a human being and cover for the loss of life.</w:t>
            </w:r>
          </w:p>
        </w:tc>
      </w:tr>
      <w:tr w:rsidR="00900065" w:rsidRPr="00526AFA" w:rsidTr="005E5AA5">
        <w:trPr>
          <w:trHeight w:hRule="exact" w:val="855"/>
        </w:trPr>
        <w:tc>
          <w:tcPr>
            <w:tcW w:w="2699" w:type="dxa"/>
            <w:tcBorders>
              <w:bottom w:val="single" w:sz="12" w:space="0" w:color="000000"/>
            </w:tcBorders>
          </w:tcPr>
          <w:p w:rsidR="00900065" w:rsidRPr="00526AFA" w:rsidRDefault="00900065" w:rsidP="00900065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526AFA">
              <w:rPr>
                <w:rFonts w:ascii="Arial" w:eastAsia="Franklin Gothic Medium" w:hAnsi="Arial" w:cs="Arial"/>
              </w:rPr>
              <w:t>Insurable interest</w:t>
            </w:r>
          </w:p>
        </w:tc>
        <w:tc>
          <w:tcPr>
            <w:tcW w:w="6378" w:type="dxa"/>
            <w:tcBorders>
              <w:bottom w:val="single" w:sz="12" w:space="0" w:color="000000"/>
            </w:tcBorders>
          </w:tcPr>
          <w:p w:rsidR="00900065" w:rsidRPr="00526AFA" w:rsidRDefault="00900065" w:rsidP="00900065">
            <w:pPr>
              <w:spacing w:after="0" w:line="240" w:lineRule="auto"/>
              <w:ind w:left="79" w:right="215"/>
              <w:rPr>
                <w:rFonts w:ascii="Arial" w:eastAsia="Franklin Gothic Book" w:hAnsi="Arial" w:cs="Arial"/>
              </w:rPr>
            </w:pPr>
            <w:r w:rsidRPr="00526AFA">
              <w:rPr>
                <w:rFonts w:ascii="Arial" w:eastAsia="Franklin Gothic Book" w:hAnsi="Arial" w:cs="Arial"/>
              </w:rPr>
              <w:t>Is expressed in financial terms and is the interest that the insured stand to lose if there are losses or damages.</w:t>
            </w:r>
          </w:p>
        </w:tc>
      </w:tr>
      <w:tr w:rsidR="00900065" w:rsidRPr="00526AFA" w:rsidTr="00193EB7">
        <w:trPr>
          <w:trHeight w:hRule="exact" w:val="861"/>
        </w:trPr>
        <w:tc>
          <w:tcPr>
            <w:tcW w:w="2699" w:type="dxa"/>
          </w:tcPr>
          <w:p w:rsidR="00900065" w:rsidRPr="00526AFA" w:rsidRDefault="00900065" w:rsidP="00900065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526AFA">
              <w:rPr>
                <w:rFonts w:ascii="Arial" w:eastAsia="Franklin Gothic Medium" w:hAnsi="Arial" w:cs="Arial"/>
              </w:rPr>
              <w:t>Unemployment Insurance Fund (UIF)</w:t>
            </w:r>
          </w:p>
        </w:tc>
        <w:tc>
          <w:tcPr>
            <w:tcW w:w="6378" w:type="dxa"/>
          </w:tcPr>
          <w:p w:rsidR="00900065" w:rsidRPr="00526AFA" w:rsidRDefault="00900065" w:rsidP="00900065">
            <w:pPr>
              <w:spacing w:after="0" w:line="253" w:lineRule="auto"/>
              <w:ind w:left="80" w:right="1032"/>
              <w:rPr>
                <w:rFonts w:ascii="Arial" w:eastAsia="Franklin Gothic Book" w:hAnsi="Arial" w:cs="Arial"/>
              </w:rPr>
            </w:pPr>
            <w:r w:rsidRPr="00526AFA">
              <w:rPr>
                <w:rFonts w:ascii="Arial" w:eastAsia="Franklin Gothic Book" w:hAnsi="Arial" w:cs="Arial"/>
              </w:rPr>
              <w:t>This fund provides benefits to workers who have been working and are now unemployed for reasons such as retrenchment.</w:t>
            </w:r>
          </w:p>
        </w:tc>
      </w:tr>
      <w:tr w:rsidR="00900065" w:rsidRPr="00526AFA" w:rsidTr="00193EB7">
        <w:trPr>
          <w:trHeight w:hRule="exact" w:val="1145"/>
        </w:trPr>
        <w:tc>
          <w:tcPr>
            <w:tcW w:w="2699" w:type="dxa"/>
          </w:tcPr>
          <w:p w:rsidR="00900065" w:rsidRPr="00526AFA" w:rsidRDefault="00900065" w:rsidP="00900065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526AFA">
              <w:rPr>
                <w:rFonts w:ascii="Arial" w:eastAsia="Franklin Gothic Medium" w:hAnsi="Arial" w:cs="Arial"/>
              </w:rPr>
              <w:t>Road Accident Fund (RAF)</w:t>
            </w:r>
          </w:p>
          <w:p w:rsidR="00900065" w:rsidRPr="00526AFA" w:rsidRDefault="00900065" w:rsidP="00900065">
            <w:pPr>
              <w:spacing w:after="0" w:line="240" w:lineRule="auto"/>
              <w:ind w:right="-20"/>
              <w:rPr>
                <w:rFonts w:ascii="Arial" w:eastAsia="Franklin Gothic Medium" w:hAnsi="Arial" w:cs="Arial"/>
              </w:rPr>
            </w:pPr>
            <w:r w:rsidRPr="00526AFA">
              <w:rPr>
                <w:rFonts w:ascii="Arial" w:eastAsia="Franklin Gothic Medium" w:hAnsi="Arial" w:cs="Arial"/>
              </w:rPr>
              <w:t>Road Accident Benefit Scheme (RABS)</w:t>
            </w:r>
          </w:p>
        </w:tc>
        <w:tc>
          <w:tcPr>
            <w:tcW w:w="6378" w:type="dxa"/>
          </w:tcPr>
          <w:p w:rsidR="00900065" w:rsidRPr="00526AFA" w:rsidRDefault="00900065" w:rsidP="00900065">
            <w:pPr>
              <w:spacing w:after="0" w:line="252" w:lineRule="auto"/>
              <w:ind w:left="79"/>
              <w:rPr>
                <w:rFonts w:ascii="Arial" w:eastAsia="Franklin Gothic Book" w:hAnsi="Arial" w:cs="Arial"/>
              </w:rPr>
            </w:pPr>
            <w:r w:rsidRPr="00526AFA">
              <w:rPr>
                <w:rFonts w:ascii="Arial" w:eastAsia="Franklin Gothic Book" w:hAnsi="Arial" w:cs="Arial"/>
              </w:rPr>
              <w:t>This fund pays compensation when a person is disabled/injured in a road accident and to dependents of the individual</w:t>
            </w:r>
            <w:r w:rsidR="00FD13EB">
              <w:rPr>
                <w:rFonts w:ascii="Arial" w:eastAsia="Franklin Gothic Book" w:hAnsi="Arial" w:cs="Arial"/>
              </w:rPr>
              <w:t xml:space="preserve"> if killed in a road accident.</w:t>
            </w:r>
          </w:p>
        </w:tc>
      </w:tr>
      <w:tr w:rsidR="00900065" w:rsidRPr="00526AFA" w:rsidTr="00193EB7">
        <w:trPr>
          <w:trHeight w:hRule="exact" w:val="842"/>
        </w:trPr>
        <w:tc>
          <w:tcPr>
            <w:tcW w:w="2699" w:type="dxa"/>
          </w:tcPr>
          <w:p w:rsidR="00900065" w:rsidRPr="00526AFA" w:rsidRDefault="00900065" w:rsidP="00900065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526AFA">
              <w:rPr>
                <w:rFonts w:ascii="Arial" w:eastAsia="Franklin Gothic Medium" w:hAnsi="Arial" w:cs="Arial"/>
              </w:rPr>
              <w:lastRenderedPageBreak/>
              <w:t>Compensation for Occupational Injuries and Diseases (COIDA)</w:t>
            </w:r>
          </w:p>
        </w:tc>
        <w:tc>
          <w:tcPr>
            <w:tcW w:w="6378" w:type="dxa"/>
          </w:tcPr>
          <w:p w:rsidR="00900065" w:rsidRPr="00526AFA" w:rsidRDefault="00900065" w:rsidP="00900065">
            <w:pPr>
              <w:spacing w:after="0" w:line="252" w:lineRule="auto"/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</w:rPr>
              <w:t>This fund compensates workers financially for disability that may arise as a result of accidents while performing duties in the workplace.</w:t>
            </w:r>
          </w:p>
        </w:tc>
      </w:tr>
    </w:tbl>
    <w:p w:rsidR="00DE3ABC" w:rsidRDefault="00DE3ABC" w:rsidP="00DE3ABC">
      <w:pPr>
        <w:pStyle w:val="Default"/>
        <w:rPr>
          <w:rFonts w:asciiTheme="minorHAnsi" w:hAnsiTheme="minorHAnsi"/>
          <w:b/>
          <w:sz w:val="22"/>
          <w:lang w:val="en-GB"/>
        </w:rPr>
      </w:pPr>
    </w:p>
    <w:p w:rsidR="00575A86" w:rsidRPr="00A233B8" w:rsidRDefault="00A233B8" w:rsidP="00526AFA">
      <w:pPr>
        <w:tabs>
          <w:tab w:val="left" w:pos="810"/>
        </w:tabs>
        <w:spacing w:after="0"/>
        <w:rPr>
          <w:rFonts w:ascii="Arial" w:hAnsi="Arial" w:cs="Arial"/>
          <w:b/>
          <w:sz w:val="24"/>
          <w:szCs w:val="24"/>
        </w:rPr>
      </w:pPr>
      <w:r w:rsidRPr="00A233B8">
        <w:rPr>
          <w:rFonts w:ascii="Arial" w:hAnsi="Arial" w:cs="Arial"/>
          <w:b/>
          <w:sz w:val="24"/>
          <w:szCs w:val="24"/>
        </w:rPr>
        <w:t>M</w:t>
      </w:r>
      <w:r w:rsidR="00575A86" w:rsidRPr="00A233B8">
        <w:rPr>
          <w:rFonts w:ascii="Arial" w:hAnsi="Arial" w:cs="Arial"/>
          <w:b/>
          <w:sz w:val="24"/>
          <w:szCs w:val="24"/>
        </w:rPr>
        <w:t>eaning of insurance</w:t>
      </w:r>
      <w:r w:rsidR="008B0A72" w:rsidRPr="00A233B8">
        <w:rPr>
          <w:rFonts w:ascii="Arial" w:hAnsi="Arial" w:cs="Arial"/>
          <w:b/>
          <w:sz w:val="24"/>
          <w:szCs w:val="24"/>
        </w:rPr>
        <w:t xml:space="preserve"> </w:t>
      </w:r>
    </w:p>
    <w:p w:rsidR="001D4D5D" w:rsidRPr="00526AFA" w:rsidRDefault="005D7C45" w:rsidP="00526AFA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526AFA">
        <w:rPr>
          <w:rFonts w:ascii="Arial" w:hAnsi="Arial" w:cs="Arial"/>
          <w:lang w:val="en-US"/>
        </w:rPr>
        <w:t>Insurance refers to cover for a possible event</w:t>
      </w:r>
      <w:r w:rsidRPr="00526AFA">
        <w:rPr>
          <w:rFonts w:ascii="Arial" w:eastAsia="Calibri" w:hAnsi="Arial" w:cs="Arial"/>
        </w:rPr>
        <w:t xml:space="preserve"> </w:t>
      </w:r>
      <w:r w:rsidRPr="00526AFA">
        <w:rPr>
          <w:rFonts w:ascii="Arial" w:hAnsi="Arial" w:cs="Arial"/>
          <w:lang w:val="en-US"/>
        </w:rPr>
        <w:t>that may cause a specified loss/ damage.</w:t>
      </w:r>
    </w:p>
    <w:p w:rsidR="001D4D5D" w:rsidRPr="00526AFA" w:rsidRDefault="005D7C45" w:rsidP="00B21D0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526AFA">
        <w:rPr>
          <w:rFonts w:ascii="Arial" w:hAnsi="Arial" w:cs="Arial"/>
          <w:lang w:val="en-US"/>
        </w:rPr>
        <w:t xml:space="preserve">An agreement whereby the </w:t>
      </w:r>
      <w:r w:rsidR="001D4D5D" w:rsidRPr="00526AFA">
        <w:rPr>
          <w:rFonts w:ascii="Arial" w:hAnsi="Arial" w:cs="Arial"/>
          <w:lang w:val="en-US"/>
        </w:rPr>
        <w:t>insurer undertakes to indemnify</w:t>
      </w:r>
      <w:r w:rsidRPr="00526AFA">
        <w:rPr>
          <w:rFonts w:ascii="Arial" w:hAnsi="Arial" w:cs="Arial"/>
          <w:lang w:val="en-US"/>
        </w:rPr>
        <w:t xml:space="preserve"> the insured in the ev</w:t>
      </w:r>
      <w:r w:rsidR="001D4D5D" w:rsidRPr="00526AFA">
        <w:rPr>
          <w:rFonts w:ascii="Arial" w:hAnsi="Arial" w:cs="Arial"/>
          <w:lang w:val="en-US"/>
        </w:rPr>
        <w:t>ent of a specified loss/damage.</w:t>
      </w:r>
    </w:p>
    <w:p w:rsidR="001D4D5D" w:rsidRPr="00526AFA" w:rsidRDefault="005D7C45" w:rsidP="00B21D0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526AFA">
        <w:rPr>
          <w:rFonts w:ascii="Arial" w:hAnsi="Arial" w:cs="Arial"/>
          <w:lang w:val="en-US"/>
        </w:rPr>
        <w:t>T</w:t>
      </w:r>
      <w:r w:rsidR="001D4D5D" w:rsidRPr="00526AFA">
        <w:rPr>
          <w:rFonts w:ascii="Arial" w:hAnsi="Arial" w:cs="Arial"/>
          <w:lang w:val="en-US"/>
        </w:rPr>
        <w:t>he insured has to pay a premium</w:t>
      </w:r>
      <w:r w:rsidRPr="00526AFA">
        <w:rPr>
          <w:rFonts w:ascii="Arial" w:eastAsia="Calibri" w:hAnsi="Arial" w:cs="Arial"/>
        </w:rPr>
        <w:t xml:space="preserve"> for sp</w:t>
      </w:r>
      <w:r w:rsidR="001D4D5D" w:rsidRPr="00526AFA">
        <w:rPr>
          <w:rFonts w:ascii="Arial" w:eastAsia="Calibri" w:hAnsi="Arial" w:cs="Arial"/>
        </w:rPr>
        <w:t>ecified losses/damages covered.</w:t>
      </w:r>
    </w:p>
    <w:p w:rsidR="005D7C45" w:rsidRPr="00526AFA" w:rsidRDefault="005D7C45" w:rsidP="00B21D0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526AFA">
        <w:rPr>
          <w:rFonts w:ascii="Arial" w:hAnsi="Arial" w:cs="Arial"/>
          <w:lang w:val="en-US"/>
        </w:rPr>
        <w:t>A contract between a person/business/insured requiring insurance cover and the insurance company/insurer bearing the financial risk.</w:t>
      </w:r>
    </w:p>
    <w:p w:rsidR="00DE3ABC" w:rsidRPr="00211EA1" w:rsidRDefault="00DE3ABC" w:rsidP="00DE3ABC">
      <w:pPr>
        <w:rPr>
          <w:rFonts w:ascii="Arial" w:hAnsi="Arial" w:cs="Arial"/>
          <w:b/>
          <w:sz w:val="16"/>
          <w:szCs w:val="16"/>
        </w:rPr>
      </w:pPr>
    </w:p>
    <w:p w:rsidR="007C204D" w:rsidRPr="00DE3ABC" w:rsidRDefault="00211EA1" w:rsidP="00DE3A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NON-</w:t>
      </w:r>
      <w:r w:rsidR="00DE3ABC" w:rsidRPr="00DE3ABC">
        <w:rPr>
          <w:rFonts w:ascii="Arial" w:hAnsi="Arial" w:cs="Arial"/>
          <w:b/>
        </w:rPr>
        <w:t>COMPULSORY INSURANCE</w:t>
      </w:r>
    </w:p>
    <w:p w:rsidR="008B0A72" w:rsidRPr="00526AFA" w:rsidRDefault="008B0A72" w:rsidP="00526AFA">
      <w:pPr>
        <w:tabs>
          <w:tab w:val="left" w:pos="810"/>
        </w:tabs>
        <w:spacing w:after="0"/>
        <w:rPr>
          <w:rFonts w:ascii="Arial" w:hAnsi="Arial" w:cs="Arial"/>
          <w:b/>
        </w:rPr>
      </w:pPr>
      <w:r w:rsidRPr="00A233B8">
        <w:rPr>
          <w:rFonts w:ascii="Arial" w:hAnsi="Arial" w:cs="Arial"/>
          <w:b/>
          <w:sz w:val="24"/>
          <w:szCs w:val="24"/>
        </w:rPr>
        <w:t xml:space="preserve">The meaning </w:t>
      </w:r>
      <w:r w:rsidR="00D56E64" w:rsidRPr="00A233B8">
        <w:rPr>
          <w:rFonts w:ascii="Arial" w:hAnsi="Arial" w:cs="Arial"/>
          <w:b/>
          <w:sz w:val="24"/>
          <w:szCs w:val="24"/>
        </w:rPr>
        <w:t>of non-compulsory insuranc</w:t>
      </w:r>
      <w:r w:rsidR="00D56E64" w:rsidRPr="00526AFA">
        <w:rPr>
          <w:rFonts w:ascii="Arial" w:hAnsi="Arial" w:cs="Arial"/>
          <w:b/>
        </w:rPr>
        <w:t>e</w:t>
      </w:r>
    </w:p>
    <w:p w:rsidR="003D1834" w:rsidRPr="00DE3ABC" w:rsidRDefault="00DE3ABC" w:rsidP="00DE3ABC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DE3ABC">
        <w:rPr>
          <w:rFonts w:ascii="Arial" w:hAnsi="Arial" w:cs="Arial"/>
          <w:lang w:val="en-US"/>
        </w:rPr>
        <w:t>Non-compulsory insurance</w:t>
      </w:r>
      <w:r w:rsidR="006C022A">
        <w:rPr>
          <w:rFonts w:ascii="Arial" w:hAnsi="Arial" w:cs="Arial"/>
          <w:lang w:val="en-US"/>
        </w:rPr>
        <w:t xml:space="preserve"> is</w:t>
      </w:r>
      <w:r w:rsidRPr="00DE3ABC">
        <w:rPr>
          <w:rFonts w:ascii="Arial" w:hAnsi="Arial" w:cs="Arial"/>
          <w:lang w:val="en-US"/>
        </w:rPr>
        <w:t xml:space="preserve"> </w:t>
      </w:r>
      <w:r w:rsidR="00AD619A" w:rsidRPr="00DE3ABC">
        <w:rPr>
          <w:rFonts w:ascii="Arial" w:hAnsi="Arial" w:cs="Arial"/>
          <w:lang w:val="en-US"/>
        </w:rPr>
        <w:t>vol</w:t>
      </w:r>
      <w:r w:rsidR="00367C84" w:rsidRPr="00DE3ABC">
        <w:rPr>
          <w:rFonts w:ascii="Arial" w:hAnsi="Arial" w:cs="Arial"/>
          <w:lang w:val="en-US"/>
        </w:rPr>
        <w:t xml:space="preserve">untary/the insured has a choice </w:t>
      </w:r>
      <w:r w:rsidR="00AD619A" w:rsidRPr="00DE3ABC">
        <w:rPr>
          <w:rFonts w:ascii="Arial" w:hAnsi="Arial" w:cs="Arial"/>
          <w:lang w:val="en-US"/>
        </w:rPr>
        <w:t>whether to enter into an insurance</w:t>
      </w:r>
      <w:r w:rsidRPr="00DE3ABC">
        <w:rPr>
          <w:rFonts w:ascii="Arial" w:hAnsi="Arial" w:cs="Arial"/>
          <w:lang w:val="en-US"/>
        </w:rPr>
        <w:t xml:space="preserve"> </w:t>
      </w:r>
      <w:r w:rsidR="00367C84" w:rsidRPr="00DE3ABC">
        <w:rPr>
          <w:rFonts w:ascii="Arial" w:hAnsi="Arial" w:cs="Arial"/>
          <w:lang w:val="en-US"/>
        </w:rPr>
        <w:t>contract.</w:t>
      </w:r>
    </w:p>
    <w:p w:rsidR="00AD619A" w:rsidRPr="00526AFA" w:rsidRDefault="00AD619A" w:rsidP="00DE3ABC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E3ABC">
        <w:rPr>
          <w:rFonts w:ascii="Arial" w:hAnsi="Arial" w:cs="Arial"/>
          <w:lang w:val="en-US"/>
        </w:rPr>
        <w:t>Insured will enter into a legal</w:t>
      </w:r>
      <w:r w:rsidR="003D1834" w:rsidRPr="00DE3ABC">
        <w:rPr>
          <w:rFonts w:ascii="Arial" w:hAnsi="Arial" w:cs="Arial"/>
          <w:lang w:val="en-US"/>
        </w:rPr>
        <w:t xml:space="preserve"> </w:t>
      </w:r>
      <w:r w:rsidRPr="00DE3ABC">
        <w:rPr>
          <w:rFonts w:ascii="Arial" w:hAnsi="Arial" w:cs="Arial"/>
          <w:lang w:val="en-US"/>
        </w:rPr>
        <w:t>insuranc</w:t>
      </w:r>
      <w:r w:rsidR="003D1834" w:rsidRPr="00DE3ABC">
        <w:rPr>
          <w:rFonts w:ascii="Arial" w:hAnsi="Arial" w:cs="Arial"/>
          <w:lang w:val="en-US"/>
        </w:rPr>
        <w:t>e contract with the insurer</w:t>
      </w:r>
      <w:r w:rsidRPr="00DE3ABC">
        <w:rPr>
          <w:rFonts w:ascii="Arial" w:hAnsi="Arial" w:cs="Arial"/>
          <w:lang w:val="en-US"/>
        </w:rPr>
        <w:t>,</w:t>
      </w:r>
      <w:r w:rsidR="003B7713" w:rsidRPr="00DE3ABC">
        <w:rPr>
          <w:rFonts w:ascii="Arial" w:hAnsi="Arial" w:cs="Arial"/>
          <w:lang w:val="en-US"/>
        </w:rPr>
        <w:t xml:space="preserve"> </w:t>
      </w:r>
      <w:r w:rsidRPr="00DE3ABC">
        <w:rPr>
          <w:rFonts w:ascii="Arial" w:hAnsi="Arial" w:cs="Arial"/>
          <w:lang w:val="en-US"/>
        </w:rPr>
        <w:t>who may be represented</w:t>
      </w:r>
      <w:r w:rsidRPr="00526AFA">
        <w:rPr>
          <w:rFonts w:ascii="Arial" w:hAnsi="Arial" w:cs="Arial"/>
          <w:color w:val="000000"/>
        </w:rPr>
        <w:t xml:space="preserve"> by an</w:t>
      </w:r>
      <w:r w:rsidR="003D1834" w:rsidRPr="00526AFA">
        <w:rPr>
          <w:rFonts w:ascii="Arial" w:hAnsi="Arial" w:cs="Arial"/>
          <w:color w:val="000000"/>
        </w:rPr>
        <w:t xml:space="preserve"> </w:t>
      </w:r>
      <w:r w:rsidR="003B7713" w:rsidRPr="00526AFA">
        <w:rPr>
          <w:rFonts w:ascii="Arial" w:hAnsi="Arial" w:cs="Arial"/>
          <w:color w:val="000000"/>
        </w:rPr>
        <w:t>insurance broker.</w:t>
      </w:r>
    </w:p>
    <w:p w:rsidR="004E5AD2" w:rsidRPr="00A233B8" w:rsidRDefault="004E5AD2" w:rsidP="00E67F5B">
      <w:pPr>
        <w:tabs>
          <w:tab w:val="left" w:pos="810"/>
        </w:tabs>
        <w:rPr>
          <w:rFonts w:ascii="Arial" w:hAnsi="Arial" w:cs="Arial"/>
          <w:b/>
          <w:sz w:val="24"/>
          <w:szCs w:val="24"/>
        </w:rPr>
      </w:pPr>
    </w:p>
    <w:p w:rsidR="0022659C" w:rsidRPr="00A233B8" w:rsidRDefault="006C022A" w:rsidP="006C022A">
      <w:pPr>
        <w:tabs>
          <w:tab w:val="left" w:pos="810"/>
        </w:tabs>
        <w:spacing w:after="0"/>
        <w:rPr>
          <w:rFonts w:ascii="Arial" w:hAnsi="Arial" w:cs="Arial"/>
          <w:b/>
          <w:sz w:val="24"/>
          <w:szCs w:val="24"/>
        </w:rPr>
      </w:pPr>
      <w:r w:rsidRPr="00A233B8">
        <w:rPr>
          <w:rFonts w:ascii="Arial" w:hAnsi="Arial" w:cs="Arial"/>
          <w:b/>
          <w:sz w:val="24"/>
          <w:szCs w:val="24"/>
        </w:rPr>
        <w:t>Description of insurance concepts</w:t>
      </w:r>
    </w:p>
    <w:p w:rsidR="0022659C" w:rsidRPr="00526AFA" w:rsidRDefault="006C022A" w:rsidP="006C022A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Over insurance</w:t>
      </w:r>
    </w:p>
    <w:p w:rsidR="0022659C" w:rsidRPr="00526AFA" w:rsidRDefault="0022659C" w:rsidP="0022659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color w:val="000000"/>
        </w:rPr>
      </w:pPr>
      <w:r w:rsidRPr="00526AFA">
        <w:rPr>
          <w:rFonts w:ascii="Arial" w:eastAsia="Calibri" w:hAnsi="Arial" w:cs="Arial"/>
          <w:color w:val="000000"/>
        </w:rPr>
        <w:t>Over insurance is when the item is insured for more than the actual market value.</w:t>
      </w:r>
    </w:p>
    <w:p w:rsidR="0022659C" w:rsidRPr="00526AFA" w:rsidRDefault="0022659C" w:rsidP="0022659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color w:val="000000"/>
        </w:rPr>
      </w:pPr>
      <w:r w:rsidRPr="00526AFA">
        <w:rPr>
          <w:rFonts w:ascii="Arial" w:eastAsia="Calibri" w:hAnsi="Arial" w:cs="Arial"/>
          <w:color w:val="000000"/>
        </w:rPr>
        <w:t xml:space="preserve">Businesses/Individuals will not receive a pay-out larger than the value of the loss at market value. </w:t>
      </w:r>
    </w:p>
    <w:p w:rsidR="0022659C" w:rsidRPr="00526AFA" w:rsidRDefault="0022659C" w:rsidP="0022659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color w:val="000000"/>
        </w:rPr>
      </w:pPr>
      <w:r w:rsidRPr="00526AFA">
        <w:rPr>
          <w:rFonts w:ascii="Arial" w:eastAsia="Calibri" w:hAnsi="Arial" w:cs="Arial"/>
          <w:color w:val="000000"/>
        </w:rPr>
        <w:t>This means that the extra money paid for the premiums will not be paid out to the insurer.</w:t>
      </w:r>
    </w:p>
    <w:p w:rsidR="0022659C" w:rsidRPr="00526AFA" w:rsidRDefault="0022659C" w:rsidP="0022659C">
      <w:pPr>
        <w:spacing w:after="0" w:line="240" w:lineRule="auto"/>
        <w:ind w:left="709"/>
        <w:rPr>
          <w:rFonts w:ascii="Arial" w:eastAsia="Calibri" w:hAnsi="Arial" w:cs="Arial"/>
          <w:b/>
        </w:rPr>
      </w:pPr>
    </w:p>
    <w:p w:rsidR="00197C62" w:rsidRPr="00526AFA" w:rsidRDefault="00197C62" w:rsidP="00211EA1">
      <w:pPr>
        <w:spacing w:after="0" w:line="240" w:lineRule="auto"/>
        <w:rPr>
          <w:rFonts w:ascii="Arial" w:hAnsi="Arial" w:cs="Arial"/>
          <w:b/>
          <w:lang w:val="en-GB"/>
        </w:rPr>
      </w:pPr>
      <w:r w:rsidRPr="00526AFA">
        <w:rPr>
          <w:rFonts w:ascii="Arial" w:hAnsi="Arial" w:cs="Arial"/>
          <w:b/>
          <w:lang w:val="en-GB"/>
        </w:rPr>
        <w:t xml:space="preserve">Under-insurance </w:t>
      </w:r>
    </w:p>
    <w:p w:rsidR="00994E54" w:rsidRPr="00526AFA" w:rsidRDefault="00197C62" w:rsidP="00211EA1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val="en-GB" w:eastAsia="en-ZA"/>
        </w:rPr>
      </w:pPr>
      <w:r w:rsidRPr="00526AFA">
        <w:rPr>
          <w:rFonts w:ascii="Arial" w:hAnsi="Arial" w:cs="Arial"/>
          <w:lang w:val="en-GB"/>
        </w:rPr>
        <w:t xml:space="preserve">Occurs when property or assets are insured for their full market value. </w:t>
      </w:r>
    </w:p>
    <w:p w:rsidR="00197C62" w:rsidRPr="00526AFA" w:rsidRDefault="006C022A" w:rsidP="00197C62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val="en-GB" w:eastAsia="en-ZA"/>
        </w:rPr>
      </w:pPr>
      <w:r>
        <w:rPr>
          <w:rFonts w:ascii="Arial" w:hAnsi="Arial" w:cs="Arial"/>
          <w:lang w:val="en-GB"/>
        </w:rPr>
        <w:t xml:space="preserve">The property/asset is </w:t>
      </w:r>
      <w:r w:rsidR="00197C62" w:rsidRPr="00526AFA">
        <w:rPr>
          <w:rFonts w:ascii="Arial" w:hAnsi="Arial" w:cs="Arial"/>
          <w:lang w:val="en-GB"/>
        </w:rPr>
        <w:t>insured for less than the current/actual value of the property/assets.</w:t>
      </w:r>
    </w:p>
    <w:p w:rsidR="0022659C" w:rsidRPr="00526AFA" w:rsidRDefault="0022659C" w:rsidP="00C960B0">
      <w:pPr>
        <w:spacing w:after="0" w:line="240" w:lineRule="auto"/>
        <w:rPr>
          <w:rFonts w:ascii="Arial" w:eastAsia="Calibri" w:hAnsi="Arial" w:cs="Arial"/>
          <w:b/>
        </w:rPr>
      </w:pPr>
    </w:p>
    <w:p w:rsidR="00BC1A5D" w:rsidRPr="00526AFA" w:rsidRDefault="00BC1A5D" w:rsidP="00211EA1">
      <w:pPr>
        <w:tabs>
          <w:tab w:val="left" w:pos="3436"/>
          <w:tab w:val="right" w:pos="7155"/>
        </w:tabs>
        <w:spacing w:after="0" w:line="240" w:lineRule="auto"/>
        <w:ind w:left="709" w:right="-177" w:hanging="709"/>
        <w:rPr>
          <w:rFonts w:ascii="Arial" w:hAnsi="Arial" w:cs="Arial"/>
        </w:rPr>
      </w:pPr>
      <w:r w:rsidRPr="00211EA1">
        <w:rPr>
          <w:rFonts w:ascii="Arial" w:hAnsi="Arial" w:cs="Arial"/>
          <w:b/>
        </w:rPr>
        <w:t>A</w:t>
      </w:r>
      <w:r w:rsidR="00211EA1" w:rsidRPr="00211EA1">
        <w:rPr>
          <w:rFonts w:ascii="Arial" w:hAnsi="Arial" w:cs="Arial"/>
          <w:b/>
        </w:rPr>
        <w:t>v</w:t>
      </w:r>
      <w:r w:rsidR="00211EA1">
        <w:rPr>
          <w:rFonts w:ascii="Arial" w:hAnsi="Arial" w:cs="Arial"/>
          <w:b/>
        </w:rPr>
        <w:t>erage clause</w:t>
      </w:r>
    </w:p>
    <w:p w:rsidR="00BC1A5D" w:rsidRPr="00526AFA" w:rsidRDefault="00BC1A5D" w:rsidP="00211EA1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A stipulation set by the insurer which is applicable when property/goods is under insured/insured for less than its market value.</w:t>
      </w:r>
    </w:p>
    <w:p w:rsidR="00BC1A5D" w:rsidRPr="00526AFA" w:rsidRDefault="00BC1A5D" w:rsidP="00BC1A5D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The insurer will pay for insured loss/damages in proportion to the insured value.</w:t>
      </w:r>
    </w:p>
    <w:p w:rsidR="00BC1A5D" w:rsidRPr="00526AFA" w:rsidRDefault="00BC1A5D" w:rsidP="00BC1A5D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This means that the insured is responsible for a part of the risk that is not insured.</w:t>
      </w:r>
    </w:p>
    <w:p w:rsidR="00BC1A5D" w:rsidRDefault="00211EA1" w:rsidP="00C960B0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NOTE: The average clause applies when goods/assets are under insured.</w:t>
      </w:r>
    </w:p>
    <w:p w:rsidR="00211EA1" w:rsidRPr="00211EA1" w:rsidRDefault="00211EA1" w:rsidP="00C960B0">
      <w:pPr>
        <w:spacing w:after="0" w:line="240" w:lineRule="auto"/>
        <w:rPr>
          <w:rFonts w:ascii="Arial" w:eastAsia="Calibri" w:hAnsi="Arial" w:cs="Arial"/>
        </w:rPr>
      </w:pPr>
    </w:p>
    <w:p w:rsidR="00211EA1" w:rsidRPr="00526AFA" w:rsidRDefault="00211EA1" w:rsidP="00211EA1">
      <w:pPr>
        <w:tabs>
          <w:tab w:val="left" w:pos="63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Calculations of average clause </w:t>
      </w:r>
    </w:p>
    <w:p w:rsidR="00211EA1" w:rsidRPr="00526AFA" w:rsidRDefault="00211EA1" w:rsidP="00211E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526AFA">
        <w:rPr>
          <w:rFonts w:ascii="Arial" w:hAnsi="Arial" w:cs="Arial"/>
          <w:color w:val="000000"/>
        </w:rPr>
        <w:t>The insured amount is divided by the market value of the insured item and multiplied by the total value/amount of the damages/loss.</w:t>
      </w:r>
    </w:p>
    <w:p w:rsidR="00211EA1" w:rsidRPr="00526AFA" w:rsidRDefault="00211EA1" w:rsidP="00211E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526AFA">
        <w:rPr>
          <w:rFonts w:ascii="Arial" w:hAnsi="Arial" w:cs="Arial"/>
          <w:color w:val="000000"/>
        </w:rPr>
        <w:t xml:space="preserve">Insurance companies apply the following formula to determine the amount to be </w:t>
      </w:r>
    </w:p>
    <w:p w:rsidR="00211EA1" w:rsidRPr="00526AFA" w:rsidRDefault="00211EA1" w:rsidP="00211EA1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proofErr w:type="gramStart"/>
      <w:r w:rsidRPr="00526AFA">
        <w:rPr>
          <w:rFonts w:ascii="Arial" w:hAnsi="Arial" w:cs="Arial"/>
          <w:color w:val="000000"/>
        </w:rPr>
        <w:t>paid</w:t>
      </w:r>
      <w:proofErr w:type="gramEnd"/>
      <w:r w:rsidRPr="00526AFA">
        <w:rPr>
          <w:rFonts w:ascii="Arial" w:hAnsi="Arial" w:cs="Arial"/>
          <w:color w:val="000000"/>
        </w:rPr>
        <w:t xml:space="preserve"> out to the insured:</w:t>
      </w:r>
    </w:p>
    <w:p w:rsidR="00211EA1" w:rsidRPr="00526AFA" w:rsidRDefault="00211EA1" w:rsidP="00211EA1">
      <w:pPr>
        <w:spacing w:after="0" w:line="240" w:lineRule="auto"/>
        <w:rPr>
          <w:rFonts w:ascii="Arial" w:hAnsi="Arial" w:cs="Arial"/>
          <w:b/>
        </w:rPr>
      </w:pPr>
    </w:p>
    <w:p w:rsidR="00211EA1" w:rsidRPr="00526AFA" w:rsidRDefault="00211EA1" w:rsidP="00211EA1">
      <w:pPr>
        <w:spacing w:after="0" w:line="240" w:lineRule="auto"/>
        <w:rPr>
          <w:rFonts w:ascii="Arial" w:hAnsi="Arial" w:cs="Arial"/>
        </w:rPr>
      </w:pPr>
      <w:r w:rsidRPr="00526AFA">
        <w:rPr>
          <w:rFonts w:ascii="Arial" w:hAnsi="Arial" w:cs="Arial"/>
          <w:b/>
        </w:rPr>
        <w:t>FORMULA:</w:t>
      </w:r>
      <w:r w:rsidRPr="00526AFA">
        <w:rPr>
          <w:rFonts w:ascii="Arial" w:hAnsi="Arial" w:cs="Arial"/>
        </w:rPr>
        <w:t xml:space="preserve"> </w:t>
      </w:r>
      <w:r w:rsidRPr="00526AFA">
        <w:rPr>
          <w:rFonts w:ascii="Arial" w:hAnsi="Arial" w:cs="Arial"/>
        </w:rPr>
        <w:tab/>
        <w:t>(</w:t>
      </w:r>
      <w:r w:rsidRPr="00526AFA">
        <w:rPr>
          <w:rFonts w:ascii="Arial" w:hAnsi="Arial" w:cs="Arial"/>
          <w:b/>
          <w:lang w:val="en-GB"/>
        </w:rPr>
        <w:t>Amount insured ÷ Market value) x damages</w:t>
      </w:r>
    </w:p>
    <w:p w:rsidR="00211EA1" w:rsidRPr="00526AFA" w:rsidRDefault="00211EA1" w:rsidP="00211EA1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</w:p>
    <w:p w:rsidR="00211EA1" w:rsidRPr="00526AFA" w:rsidRDefault="00211EA1" w:rsidP="00211EA1">
      <w:pPr>
        <w:autoSpaceDE w:val="0"/>
        <w:autoSpaceDN w:val="0"/>
        <w:adjustRightInd w:val="0"/>
        <w:spacing w:after="0" w:line="240" w:lineRule="auto"/>
        <w:ind w:firstLine="284"/>
      </w:pPr>
      <w:r w:rsidRPr="00526AFA">
        <w:rPr>
          <w:rFonts w:ascii="Arial" w:hAnsi="Arial" w:cs="Arial"/>
          <w:color w:val="000000"/>
          <w:u w:val="single"/>
        </w:rPr>
        <w:t>Amount insured</w:t>
      </w:r>
      <w:r w:rsidRPr="00526AFA">
        <w:t xml:space="preserve">                   </w:t>
      </w:r>
      <w:r w:rsidRPr="00526AFA">
        <w:rPr>
          <w:rFonts w:ascii="Arial" w:hAnsi="Arial" w:cs="Arial"/>
          <w:color w:val="000000"/>
        </w:rPr>
        <w:t xml:space="preserve">x </w:t>
      </w:r>
      <w:r w:rsidRPr="00526AFA">
        <w:rPr>
          <w:rFonts w:ascii="Arial" w:hAnsi="Arial" w:cs="Arial"/>
          <w:color w:val="000000"/>
        </w:rPr>
        <w:tab/>
        <w:t>Amount of damages/loss</w:t>
      </w:r>
    </w:p>
    <w:p w:rsidR="00211EA1" w:rsidRPr="00526AFA" w:rsidRDefault="00211EA1" w:rsidP="00211EA1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Value of insured item</w:t>
      </w:r>
    </w:p>
    <w:p w:rsidR="00211EA1" w:rsidRDefault="00211E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11EA1" w:rsidRPr="00FF3E50" w:rsidRDefault="00211EA1" w:rsidP="00211EA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11EA1" w:rsidRPr="00526AFA" w:rsidRDefault="00211EA1" w:rsidP="00211EA1">
      <w:pPr>
        <w:spacing w:after="0" w:line="240" w:lineRule="auto"/>
        <w:rPr>
          <w:rFonts w:ascii="Arial" w:hAnsi="Arial" w:cs="Arial"/>
          <w:b/>
        </w:rPr>
      </w:pPr>
      <w:r w:rsidRPr="00526AFA">
        <w:rPr>
          <w:rFonts w:ascii="Arial" w:hAnsi="Arial" w:cs="Arial"/>
          <w:b/>
        </w:rPr>
        <w:t>Example</w:t>
      </w:r>
      <w:r w:rsidR="00FF3E50">
        <w:rPr>
          <w:rFonts w:ascii="Arial" w:hAnsi="Arial" w:cs="Arial"/>
          <w:b/>
        </w:rPr>
        <w:t xml:space="preserve"> of calculating the average clause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88"/>
      </w:tblGrid>
      <w:tr w:rsidR="00211EA1" w:rsidRPr="00526AFA" w:rsidTr="00634AF6">
        <w:tc>
          <w:tcPr>
            <w:tcW w:w="9134" w:type="dxa"/>
          </w:tcPr>
          <w:p w:rsidR="00211EA1" w:rsidRPr="00526AFA" w:rsidRDefault="00C51D9D" w:rsidP="00634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r w:rsidR="00211EA1" w:rsidRPr="00526AFA">
              <w:rPr>
                <w:rFonts w:ascii="Arial" w:hAnsi="Arial" w:cs="Arial"/>
              </w:rPr>
              <w:t>owns a thatched house valued at R100000. He insured his house with Pro-Cover Insurers for R800000. Afire in the kitchen caused damages of R30000.</w:t>
            </w:r>
          </w:p>
        </w:tc>
      </w:tr>
    </w:tbl>
    <w:p w:rsidR="00211EA1" w:rsidRPr="00526AFA" w:rsidRDefault="00211EA1" w:rsidP="00211EA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26AFA">
        <w:rPr>
          <w:rFonts w:ascii="Arial" w:hAnsi="Arial" w:cs="Arial"/>
        </w:rPr>
        <w:t>Calculate the amount that Pro</w:t>
      </w:r>
      <w:r w:rsidR="00C51D9D">
        <w:rPr>
          <w:rFonts w:ascii="Arial" w:hAnsi="Arial" w:cs="Arial"/>
        </w:rPr>
        <w:t>-Cover Insurers will pay Peter</w:t>
      </w:r>
      <w:r w:rsidRPr="00526AFA">
        <w:rPr>
          <w:rFonts w:ascii="Arial" w:hAnsi="Arial" w:cs="Arial"/>
        </w:rPr>
        <w:t xml:space="preserve"> to cover damages. Show ALL calculations.</w:t>
      </w:r>
    </w:p>
    <w:p w:rsidR="00211EA1" w:rsidRPr="00526AFA" w:rsidRDefault="00C51D9D" w:rsidP="00211EA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 to Peter the reason why he</w:t>
      </w:r>
      <w:r w:rsidR="00211EA1" w:rsidRPr="00526AFA">
        <w:rPr>
          <w:rFonts w:ascii="Arial" w:hAnsi="Arial" w:cs="Arial"/>
        </w:rPr>
        <w:t xml:space="preserve"> did not qualify for the full amount of damages sustained.</w:t>
      </w:r>
    </w:p>
    <w:p w:rsidR="00211EA1" w:rsidRPr="00FF3E50" w:rsidRDefault="00211EA1" w:rsidP="00211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11EA1" w:rsidRPr="00526AFA" w:rsidRDefault="00211EA1" w:rsidP="00211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526AFA">
        <w:rPr>
          <w:rFonts w:ascii="Arial" w:hAnsi="Arial" w:cs="Arial"/>
          <w:color w:val="000000"/>
          <w:u w:val="single"/>
        </w:rPr>
        <w:t>R800000</w:t>
      </w:r>
      <w:r w:rsidRPr="00526AFA">
        <w:rPr>
          <w:rFonts w:ascii="Arial" w:hAnsi="Arial" w:cs="Arial"/>
          <w:color w:val="000000"/>
          <w:u w:val="single"/>
        </w:rPr>
        <w:tab/>
      </w:r>
      <w:r w:rsidRPr="00526AFA">
        <w:rPr>
          <w:rFonts w:ascii="Arial" w:hAnsi="Arial" w:cs="Arial"/>
          <w:color w:val="000000"/>
        </w:rPr>
        <w:t>x</w:t>
      </w:r>
      <w:r w:rsidRPr="00526AFA">
        <w:rPr>
          <w:rFonts w:ascii="Arial" w:hAnsi="Arial" w:cs="Arial"/>
          <w:color w:val="000000"/>
        </w:rPr>
        <w:tab/>
        <w:t>R30000</w:t>
      </w:r>
    </w:p>
    <w:p w:rsidR="00211EA1" w:rsidRPr="00526AFA" w:rsidRDefault="00211EA1" w:rsidP="00211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R1000000</w:t>
      </w:r>
    </w:p>
    <w:p w:rsidR="00211EA1" w:rsidRPr="00526AFA" w:rsidRDefault="00211EA1" w:rsidP="00211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11EA1" w:rsidRPr="00526AFA" w:rsidRDefault="00211EA1" w:rsidP="00211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=R24000</w:t>
      </w:r>
    </w:p>
    <w:p w:rsidR="00211EA1" w:rsidRPr="00526AFA" w:rsidRDefault="00211EA1" w:rsidP="00211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11EA1" w:rsidRPr="00526AFA" w:rsidRDefault="00211EA1" w:rsidP="00211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26AFA">
        <w:rPr>
          <w:rFonts w:ascii="Arial" w:hAnsi="Arial" w:cs="Arial"/>
          <w:b/>
          <w:bCs/>
          <w:color w:val="000000"/>
        </w:rPr>
        <w:t>Reasons for not qualifying for the full amount of damages</w:t>
      </w:r>
    </w:p>
    <w:p w:rsidR="00211EA1" w:rsidRPr="00526AFA" w:rsidRDefault="00EA2977" w:rsidP="00211EA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Peter</w:t>
      </w:r>
      <w:r w:rsidR="00211EA1" w:rsidRPr="00526AFA">
        <w:rPr>
          <w:rFonts w:ascii="Arial" w:hAnsi="Arial" w:cs="Arial"/>
          <w:color w:val="000000"/>
        </w:rPr>
        <w:t xml:space="preserve"> insured his house for less (R800 000) than the market value</w:t>
      </w:r>
    </w:p>
    <w:p w:rsidR="00211EA1" w:rsidRPr="00526AFA" w:rsidRDefault="00211EA1" w:rsidP="00211EA1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(R1 000 000).</w:t>
      </w:r>
    </w:p>
    <w:p w:rsidR="00211EA1" w:rsidRPr="00526AFA" w:rsidRDefault="00211EA1" w:rsidP="00211EA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He was underinsured so the average clause had to be activated.</w:t>
      </w:r>
    </w:p>
    <w:p w:rsidR="00211EA1" w:rsidRPr="00526AFA" w:rsidRDefault="00211EA1" w:rsidP="00211EA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 xml:space="preserve">He will only receive R24 000 for damages, and not the full amount of the claim </w:t>
      </w:r>
    </w:p>
    <w:p w:rsidR="00211EA1" w:rsidRPr="00526AFA" w:rsidRDefault="00211EA1" w:rsidP="00211EA1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(R30 000).</w:t>
      </w:r>
    </w:p>
    <w:p w:rsidR="00211EA1" w:rsidRPr="00FF3E50" w:rsidRDefault="00211EA1" w:rsidP="00C960B0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:rsidR="0022659C" w:rsidRPr="00526AFA" w:rsidRDefault="0022659C" w:rsidP="00D63562">
      <w:pPr>
        <w:spacing w:after="0" w:line="240" w:lineRule="auto"/>
        <w:rPr>
          <w:rFonts w:ascii="Arial" w:eastAsia="Times New Roman" w:hAnsi="Arial" w:cs="Arial"/>
          <w:b/>
          <w:lang w:val="en-GB" w:eastAsia="en-ZA"/>
        </w:rPr>
      </w:pPr>
      <w:r w:rsidRPr="00526AFA">
        <w:rPr>
          <w:rFonts w:ascii="Arial" w:eastAsia="Calibri" w:hAnsi="Arial" w:cs="Arial"/>
          <w:b/>
        </w:rPr>
        <w:t>Reinstatement</w:t>
      </w:r>
    </w:p>
    <w:p w:rsidR="00592D3B" w:rsidRPr="00526AFA" w:rsidRDefault="00592D3B" w:rsidP="00592D3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It is a stipulation whereby the insurer may replace lost/damaged property/goods instead of reimbursing.</w:t>
      </w:r>
    </w:p>
    <w:p w:rsidR="00592D3B" w:rsidRPr="00526AFA" w:rsidRDefault="00592D3B" w:rsidP="00592D3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This stipulation is applicable when property/goods are over insured.</w:t>
      </w:r>
    </w:p>
    <w:p w:rsidR="00592D3B" w:rsidRPr="00526AFA" w:rsidRDefault="00592D3B" w:rsidP="00592D3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The re-instatement value will not be higher than the market value of the loss.</w:t>
      </w:r>
    </w:p>
    <w:p w:rsidR="00AB5E19" w:rsidRPr="00526AFA" w:rsidRDefault="0022659C" w:rsidP="00AB5E1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Calibri" w:hAnsi="Arial" w:cs="Arial"/>
          <w:color w:val="000000"/>
        </w:rPr>
      </w:pPr>
      <w:r w:rsidRPr="00526AFA">
        <w:rPr>
          <w:rFonts w:ascii="Arial" w:eastAsia="Calibri" w:hAnsi="Arial" w:cs="Arial"/>
          <w:color w:val="000000"/>
        </w:rPr>
        <w:t>Insured is restored to almost the same financial position as before the loss occurred.</w:t>
      </w:r>
    </w:p>
    <w:p w:rsidR="00AB5E19" w:rsidRPr="00526AFA" w:rsidRDefault="00AB5E19" w:rsidP="00211EA1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Calibri" w:hAnsi="Arial" w:cs="Arial"/>
          <w:color w:val="000000"/>
        </w:rPr>
      </w:pPr>
      <w:r w:rsidRPr="00526AFA">
        <w:rPr>
          <w:rFonts w:ascii="Arial" w:hAnsi="Arial" w:cs="Arial"/>
          <w:b/>
        </w:rPr>
        <w:t>Example</w:t>
      </w:r>
      <w:r w:rsidRPr="00526AFA">
        <w:rPr>
          <w:rFonts w:ascii="Arial" w:hAnsi="Arial" w:cs="Arial"/>
        </w:rPr>
        <w:t xml:space="preserve">: A business property that has been insured for R300 000 but the market value for the property is R200 000. If it is destroyed by fire/storm etc., the insurer will rebuild the property instead of paying cash. </w:t>
      </w:r>
    </w:p>
    <w:p w:rsidR="00FF3E50" w:rsidRDefault="00FF3E50" w:rsidP="00FF3E5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</w:t>
      </w:r>
      <w:proofErr w:type="gramStart"/>
      <w:r>
        <w:rPr>
          <w:rFonts w:ascii="Arial" w:hAnsi="Arial" w:cs="Arial"/>
          <w:b/>
        </w:rPr>
        <w:t>:.</w:t>
      </w:r>
      <w:proofErr w:type="gramEnd"/>
      <w:r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ab/>
        <w:t>Reinstatement applies when goods/assets are over-insured.</w:t>
      </w:r>
    </w:p>
    <w:p w:rsidR="00FF3E50" w:rsidRDefault="00FF3E50" w:rsidP="00FF3E5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560" w:hanging="426"/>
        <w:contextualSpacing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  <w:t>There is no formula for calculating over insurance. Therefore you will not be asked to calculate over insurance.</w:t>
      </w:r>
    </w:p>
    <w:p w:rsidR="00FF3E50" w:rsidRPr="00FF3E50" w:rsidRDefault="00FF3E50" w:rsidP="00FF3E5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16"/>
          <w:szCs w:val="16"/>
        </w:rPr>
      </w:pPr>
    </w:p>
    <w:p w:rsidR="0022659C" w:rsidRPr="00526AFA" w:rsidRDefault="0022659C" w:rsidP="00B9273A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26AFA">
        <w:rPr>
          <w:rFonts w:ascii="Arial" w:eastAsia="Calibri" w:hAnsi="Arial" w:cs="Arial"/>
          <w:b/>
        </w:rPr>
        <w:t>Excess</w:t>
      </w:r>
    </w:p>
    <w:p w:rsidR="0022659C" w:rsidRPr="00526AFA" w:rsidRDefault="0022659C" w:rsidP="00B9273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Calibri" w:hAnsi="Arial" w:cs="Arial"/>
          <w:color w:val="000000"/>
        </w:rPr>
      </w:pPr>
      <w:r w:rsidRPr="00526AFA">
        <w:rPr>
          <w:rFonts w:ascii="Arial" w:eastAsia="Calibri" w:hAnsi="Arial" w:cs="Arial"/>
          <w:color w:val="000000"/>
        </w:rPr>
        <w:t>A clause which states that the insured is responsible for a fixed amount of the claim, when submitting a claim.</w:t>
      </w:r>
    </w:p>
    <w:p w:rsidR="0022659C" w:rsidRPr="00FF3E50" w:rsidRDefault="0022659C" w:rsidP="0022659C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Arial" w:eastAsia="Calibri" w:hAnsi="Arial" w:cs="Arial"/>
          <w:color w:val="000000"/>
          <w:sz w:val="16"/>
          <w:szCs w:val="16"/>
        </w:rPr>
      </w:pPr>
    </w:p>
    <w:p w:rsidR="006B4659" w:rsidRPr="00A233B8" w:rsidRDefault="00A233B8" w:rsidP="00FF3E50">
      <w:pPr>
        <w:tabs>
          <w:tab w:val="left" w:pos="630"/>
        </w:tabs>
        <w:spacing w:after="0"/>
        <w:rPr>
          <w:rFonts w:ascii="Arial" w:hAnsi="Arial" w:cs="Arial"/>
          <w:b/>
          <w:sz w:val="24"/>
          <w:szCs w:val="24"/>
        </w:rPr>
      </w:pPr>
      <w:r w:rsidRPr="00A233B8">
        <w:rPr>
          <w:rFonts w:ascii="Arial" w:hAnsi="Arial" w:cs="Arial"/>
          <w:b/>
          <w:sz w:val="24"/>
          <w:szCs w:val="24"/>
        </w:rPr>
        <w:t>Difference</w:t>
      </w:r>
      <w:r w:rsidR="00FD13EB">
        <w:rPr>
          <w:rFonts w:ascii="Arial" w:hAnsi="Arial" w:cs="Arial"/>
          <w:b/>
          <w:sz w:val="24"/>
          <w:szCs w:val="24"/>
        </w:rPr>
        <w:t>s</w:t>
      </w:r>
      <w:r w:rsidRPr="00A233B8">
        <w:rPr>
          <w:rFonts w:ascii="Arial" w:hAnsi="Arial" w:cs="Arial"/>
          <w:b/>
          <w:sz w:val="24"/>
          <w:szCs w:val="24"/>
        </w:rPr>
        <w:t xml:space="preserve"> between insurance and assurance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94"/>
        <w:gridCol w:w="4536"/>
      </w:tblGrid>
      <w:tr w:rsidR="0052053A" w:rsidRPr="00526AFA" w:rsidTr="00FF3E50">
        <w:tc>
          <w:tcPr>
            <w:tcW w:w="3794" w:type="dxa"/>
          </w:tcPr>
          <w:p w:rsidR="0052053A" w:rsidRPr="00526AFA" w:rsidRDefault="00FF3E50" w:rsidP="00FF3E50">
            <w:pPr>
              <w:tabs>
                <w:tab w:val="left" w:pos="630"/>
              </w:tabs>
              <w:jc w:val="center"/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b/>
              </w:rPr>
              <w:t>INSURANCE</w:t>
            </w:r>
          </w:p>
        </w:tc>
        <w:tc>
          <w:tcPr>
            <w:tcW w:w="4536" w:type="dxa"/>
          </w:tcPr>
          <w:p w:rsidR="0052053A" w:rsidRPr="00526AFA" w:rsidRDefault="00FF3E50" w:rsidP="00FF3E50">
            <w:pPr>
              <w:tabs>
                <w:tab w:val="left" w:pos="630"/>
              </w:tabs>
              <w:jc w:val="center"/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b/>
              </w:rPr>
              <w:t>ASSURANCE</w:t>
            </w:r>
          </w:p>
        </w:tc>
      </w:tr>
      <w:tr w:rsidR="0052053A" w:rsidRPr="00526AFA" w:rsidTr="00FF3E50">
        <w:tc>
          <w:tcPr>
            <w:tcW w:w="3794" w:type="dxa"/>
          </w:tcPr>
          <w:p w:rsidR="00234D2A" w:rsidRPr="00526AFA" w:rsidRDefault="00234D2A" w:rsidP="00234D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Based on the principle of</w:t>
            </w:r>
          </w:p>
          <w:p w:rsidR="0052053A" w:rsidRPr="00526AFA" w:rsidRDefault="00234D2A" w:rsidP="00234D2A">
            <w:pPr>
              <w:tabs>
                <w:tab w:val="left" w:pos="630"/>
              </w:tabs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color w:val="000000"/>
              </w:rPr>
              <w:t>indemnity</w:t>
            </w:r>
          </w:p>
        </w:tc>
        <w:tc>
          <w:tcPr>
            <w:tcW w:w="4536" w:type="dxa"/>
          </w:tcPr>
          <w:p w:rsidR="002A03BB" w:rsidRPr="00526AFA" w:rsidRDefault="002A03BB" w:rsidP="002A03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Based on the principle of security/</w:t>
            </w:r>
          </w:p>
          <w:p w:rsidR="0052053A" w:rsidRPr="00526AFA" w:rsidRDefault="002A03BB" w:rsidP="002A03BB">
            <w:pPr>
              <w:tabs>
                <w:tab w:val="left" w:pos="630"/>
              </w:tabs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color w:val="000000"/>
              </w:rPr>
              <w:t>certainty</w:t>
            </w:r>
          </w:p>
        </w:tc>
      </w:tr>
      <w:tr w:rsidR="0052053A" w:rsidRPr="00526AFA" w:rsidTr="00FF3E50">
        <w:tc>
          <w:tcPr>
            <w:tcW w:w="3794" w:type="dxa"/>
          </w:tcPr>
          <w:p w:rsidR="00234D2A" w:rsidRPr="00526AFA" w:rsidRDefault="00234D2A" w:rsidP="00FF3E50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The insured transfers the cost of</w:t>
            </w:r>
          </w:p>
          <w:p w:rsidR="00234D2A" w:rsidRPr="00526AFA" w:rsidRDefault="00234D2A" w:rsidP="00FF3E50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potential loss to the insurer at a</w:t>
            </w:r>
          </w:p>
          <w:p w:rsidR="0052053A" w:rsidRPr="00526AFA" w:rsidRDefault="00234D2A" w:rsidP="00FF3E50">
            <w:pPr>
              <w:tabs>
                <w:tab w:val="left" w:pos="630"/>
              </w:tabs>
              <w:ind w:right="-250"/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color w:val="000000"/>
              </w:rPr>
              <w:t>premium</w:t>
            </w:r>
          </w:p>
        </w:tc>
        <w:tc>
          <w:tcPr>
            <w:tcW w:w="4536" w:type="dxa"/>
          </w:tcPr>
          <w:p w:rsidR="00C018CF" w:rsidRPr="00526AFA" w:rsidRDefault="00C018CF" w:rsidP="00C01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The insurer undertakes to pay an agreed</w:t>
            </w:r>
          </w:p>
          <w:p w:rsidR="00C018CF" w:rsidRPr="00526AFA" w:rsidRDefault="00C018CF" w:rsidP="00C01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sum of money after a certain period has</w:t>
            </w:r>
          </w:p>
          <w:p w:rsidR="00C018CF" w:rsidRPr="00526AFA" w:rsidRDefault="00C018CF" w:rsidP="00C01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expired/on the death of the insured</w:t>
            </w:r>
          </w:p>
          <w:p w:rsidR="0052053A" w:rsidRPr="00526AFA" w:rsidRDefault="00C018CF" w:rsidP="00C018CF">
            <w:pPr>
              <w:tabs>
                <w:tab w:val="left" w:pos="630"/>
              </w:tabs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color w:val="000000"/>
              </w:rPr>
              <w:t>person, whichever occurred first</w:t>
            </w:r>
          </w:p>
        </w:tc>
      </w:tr>
      <w:tr w:rsidR="0052053A" w:rsidRPr="00526AFA" w:rsidTr="00FF3E50">
        <w:tc>
          <w:tcPr>
            <w:tcW w:w="3794" w:type="dxa"/>
          </w:tcPr>
          <w:p w:rsidR="00234D2A" w:rsidRPr="00526AFA" w:rsidRDefault="00234D2A" w:rsidP="00234D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It covers a specified event that</w:t>
            </w:r>
          </w:p>
          <w:p w:rsidR="0052053A" w:rsidRPr="00526AFA" w:rsidRDefault="00234D2A" w:rsidP="00234D2A">
            <w:pPr>
              <w:tabs>
                <w:tab w:val="left" w:pos="630"/>
              </w:tabs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color w:val="000000"/>
              </w:rPr>
              <w:t>may occur</w:t>
            </w:r>
          </w:p>
        </w:tc>
        <w:tc>
          <w:tcPr>
            <w:tcW w:w="4536" w:type="dxa"/>
          </w:tcPr>
          <w:p w:rsidR="00C018CF" w:rsidRPr="00526AFA" w:rsidRDefault="00C018CF" w:rsidP="00C01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Specified event is certainty, but the time</w:t>
            </w:r>
          </w:p>
          <w:p w:rsidR="0052053A" w:rsidRPr="00526AFA" w:rsidRDefault="00C018CF" w:rsidP="00C018CF">
            <w:pPr>
              <w:tabs>
                <w:tab w:val="left" w:pos="630"/>
              </w:tabs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color w:val="000000"/>
              </w:rPr>
              <w:t>of the event is uncertain</w:t>
            </w:r>
          </w:p>
        </w:tc>
      </w:tr>
      <w:tr w:rsidR="0052053A" w:rsidRPr="00526AFA" w:rsidTr="00FF3E50">
        <w:tc>
          <w:tcPr>
            <w:tcW w:w="3794" w:type="dxa"/>
          </w:tcPr>
          <w:p w:rsidR="008E6E5B" w:rsidRPr="00526AFA" w:rsidRDefault="008E6E5B" w:rsidP="008E6E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Applicable to short term</w:t>
            </w:r>
          </w:p>
          <w:p w:rsidR="0052053A" w:rsidRPr="00526AFA" w:rsidRDefault="008E6E5B" w:rsidP="008E6E5B">
            <w:pPr>
              <w:tabs>
                <w:tab w:val="left" w:pos="630"/>
              </w:tabs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color w:val="000000"/>
              </w:rPr>
              <w:t>insurance</w:t>
            </w:r>
          </w:p>
        </w:tc>
        <w:tc>
          <w:tcPr>
            <w:tcW w:w="4536" w:type="dxa"/>
          </w:tcPr>
          <w:p w:rsidR="0052053A" w:rsidRPr="00526AFA" w:rsidRDefault="00003891" w:rsidP="002A4F93">
            <w:pPr>
              <w:tabs>
                <w:tab w:val="left" w:pos="630"/>
              </w:tabs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color w:val="000000"/>
              </w:rPr>
              <w:t>Applicable to long term insurance</w:t>
            </w:r>
          </w:p>
        </w:tc>
      </w:tr>
      <w:tr w:rsidR="0052053A" w:rsidRPr="00526AFA" w:rsidTr="00FF3E50">
        <w:tc>
          <w:tcPr>
            <w:tcW w:w="3794" w:type="dxa"/>
          </w:tcPr>
          <w:p w:rsidR="0052053A" w:rsidRPr="00526AFA" w:rsidRDefault="002A03BB" w:rsidP="00FF3E50">
            <w:pPr>
              <w:tabs>
                <w:tab w:val="left" w:pos="630"/>
              </w:tabs>
              <w:jc w:val="center"/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b/>
              </w:rPr>
              <w:t>Examples</w:t>
            </w:r>
          </w:p>
        </w:tc>
        <w:tc>
          <w:tcPr>
            <w:tcW w:w="4536" w:type="dxa"/>
          </w:tcPr>
          <w:p w:rsidR="0052053A" w:rsidRPr="00526AFA" w:rsidRDefault="00003891" w:rsidP="00FF3E50">
            <w:pPr>
              <w:tabs>
                <w:tab w:val="left" w:pos="630"/>
              </w:tabs>
              <w:jc w:val="center"/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b/>
              </w:rPr>
              <w:t>Examples</w:t>
            </w:r>
          </w:p>
        </w:tc>
      </w:tr>
      <w:tr w:rsidR="0052053A" w:rsidRPr="00526AFA" w:rsidTr="00FF3E50">
        <w:tc>
          <w:tcPr>
            <w:tcW w:w="3794" w:type="dxa"/>
          </w:tcPr>
          <w:p w:rsidR="002A03BB" w:rsidRPr="00526AFA" w:rsidRDefault="002A03BB" w:rsidP="002A03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Property insurance/money in</w:t>
            </w:r>
          </w:p>
          <w:p w:rsidR="0052053A" w:rsidRPr="00526AFA" w:rsidRDefault="002A03BB" w:rsidP="002A03BB">
            <w:pPr>
              <w:tabs>
                <w:tab w:val="left" w:pos="630"/>
              </w:tabs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color w:val="000000"/>
              </w:rPr>
              <w:t>transit/theft/burglary/fire</w:t>
            </w:r>
          </w:p>
        </w:tc>
        <w:tc>
          <w:tcPr>
            <w:tcW w:w="4536" w:type="dxa"/>
          </w:tcPr>
          <w:p w:rsidR="00003891" w:rsidRPr="00526AFA" w:rsidRDefault="00003891" w:rsidP="000038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Life insurance/endowment policies/</w:t>
            </w:r>
          </w:p>
          <w:p w:rsidR="0052053A" w:rsidRPr="00526AFA" w:rsidRDefault="00003891" w:rsidP="00003891">
            <w:pPr>
              <w:tabs>
                <w:tab w:val="left" w:pos="630"/>
              </w:tabs>
              <w:rPr>
                <w:rFonts w:ascii="Arial" w:hAnsi="Arial" w:cs="Arial"/>
                <w:b/>
              </w:rPr>
            </w:pPr>
            <w:r w:rsidRPr="00526AFA">
              <w:rPr>
                <w:rFonts w:ascii="Arial" w:hAnsi="Arial" w:cs="Arial"/>
                <w:color w:val="000000"/>
              </w:rPr>
              <w:t>retirement annuities,</w:t>
            </w:r>
          </w:p>
        </w:tc>
      </w:tr>
    </w:tbl>
    <w:p w:rsidR="0052053A" w:rsidRPr="00FD13EB" w:rsidRDefault="0052053A" w:rsidP="00FF3E50">
      <w:pPr>
        <w:rPr>
          <w:rFonts w:ascii="Arial" w:hAnsi="Arial" w:cs="Arial"/>
          <w:b/>
          <w:sz w:val="16"/>
          <w:szCs w:val="16"/>
        </w:rPr>
      </w:pPr>
    </w:p>
    <w:p w:rsidR="00514644" w:rsidRPr="00FF3E50" w:rsidRDefault="00514644" w:rsidP="00FF3E50">
      <w:pPr>
        <w:spacing w:after="0"/>
        <w:rPr>
          <w:rFonts w:ascii="Arial" w:hAnsi="Arial" w:cs="Arial"/>
          <w:b/>
          <w:sz w:val="24"/>
          <w:szCs w:val="24"/>
        </w:rPr>
      </w:pPr>
      <w:r w:rsidRPr="00FF3E50">
        <w:rPr>
          <w:rFonts w:ascii="Arial" w:hAnsi="Arial" w:cs="Arial"/>
          <w:b/>
          <w:sz w:val="24"/>
          <w:szCs w:val="24"/>
        </w:rPr>
        <w:lastRenderedPageBreak/>
        <w:t>Advantages</w:t>
      </w:r>
      <w:r w:rsidR="00FF3E50">
        <w:rPr>
          <w:rFonts w:ascii="Arial" w:hAnsi="Arial" w:cs="Arial"/>
          <w:b/>
          <w:sz w:val="24"/>
          <w:szCs w:val="24"/>
        </w:rPr>
        <w:t>/Importance</w:t>
      </w:r>
      <w:r w:rsidRPr="00FF3E50">
        <w:rPr>
          <w:rFonts w:ascii="Arial" w:hAnsi="Arial" w:cs="Arial"/>
          <w:b/>
          <w:sz w:val="24"/>
          <w:szCs w:val="24"/>
        </w:rPr>
        <w:t xml:space="preserve"> of insurance for businesses</w:t>
      </w:r>
    </w:p>
    <w:p w:rsidR="00514644" w:rsidRPr="00526AFA" w:rsidRDefault="00514644" w:rsidP="00FF3E50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526AFA">
        <w:rPr>
          <w:rFonts w:ascii="Arial" w:hAnsi="Arial" w:cs="Arial"/>
        </w:rPr>
        <w:t>Transfers the risk from the business/insured to</w:t>
      </w:r>
      <w:r w:rsidR="00D35D09" w:rsidRPr="00526AFA">
        <w:rPr>
          <w:rFonts w:ascii="Arial" w:hAnsi="Arial" w:cs="Arial"/>
        </w:rPr>
        <w:t xml:space="preserve"> an insurance company/insurer.</w:t>
      </w:r>
    </w:p>
    <w:p w:rsidR="00514644" w:rsidRPr="00526AFA" w:rsidRDefault="00514644" w:rsidP="00D35D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526AFA">
        <w:rPr>
          <w:rFonts w:ascii="Arial" w:hAnsi="Arial" w:cs="Arial"/>
        </w:rPr>
        <w:t>Transfer of risk is subject to the terms and conditi</w:t>
      </w:r>
      <w:r w:rsidR="00D35D09" w:rsidRPr="00526AFA">
        <w:rPr>
          <w:rFonts w:ascii="Arial" w:hAnsi="Arial" w:cs="Arial"/>
        </w:rPr>
        <w:t>ons of the insurance contract.</w:t>
      </w:r>
    </w:p>
    <w:p w:rsidR="00514644" w:rsidRPr="00526AFA" w:rsidRDefault="00514644" w:rsidP="00D35D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526AFA">
        <w:rPr>
          <w:rFonts w:ascii="Arial" w:hAnsi="Arial" w:cs="Arial"/>
        </w:rPr>
        <w:t>Protects the business against theft/loss of stock and/or damages caused by natural disaster</w:t>
      </w:r>
      <w:r w:rsidR="00D35D09" w:rsidRPr="00526AFA">
        <w:rPr>
          <w:rFonts w:ascii="Arial" w:hAnsi="Arial" w:cs="Arial"/>
        </w:rPr>
        <w:t>s such as floods, storm damage</w:t>
      </w:r>
      <w:r w:rsidRPr="00526AFA">
        <w:rPr>
          <w:rFonts w:ascii="Arial" w:hAnsi="Arial" w:cs="Arial"/>
        </w:rPr>
        <w:t>, etc.</w:t>
      </w:r>
    </w:p>
    <w:p w:rsidR="00514644" w:rsidRPr="00526AFA" w:rsidRDefault="00514644" w:rsidP="00D35D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526AFA">
        <w:rPr>
          <w:rFonts w:ascii="Arial" w:hAnsi="Arial" w:cs="Arial"/>
        </w:rPr>
        <w:t>Businesses will be compensated for insurable losses, e.g. destruction of property throu</w:t>
      </w:r>
      <w:r w:rsidR="00D35D09" w:rsidRPr="00526AFA">
        <w:rPr>
          <w:rFonts w:ascii="Arial" w:hAnsi="Arial" w:cs="Arial"/>
        </w:rPr>
        <w:t>gh fire.</w:t>
      </w:r>
    </w:p>
    <w:p w:rsidR="00514644" w:rsidRPr="00526AFA" w:rsidRDefault="00514644" w:rsidP="00D35D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526AFA">
        <w:rPr>
          <w:rFonts w:ascii="Arial" w:hAnsi="Arial" w:cs="Arial"/>
        </w:rPr>
        <w:t>Businesses assets, e.g. vehicles/equipment/buildings need to be insure</w:t>
      </w:r>
      <w:r w:rsidR="00D35D09" w:rsidRPr="00526AFA">
        <w:rPr>
          <w:rFonts w:ascii="Arial" w:hAnsi="Arial" w:cs="Arial"/>
        </w:rPr>
        <w:t>d against damage and/or theft.</w:t>
      </w:r>
    </w:p>
    <w:p w:rsidR="00514644" w:rsidRPr="00526AFA" w:rsidRDefault="00514644" w:rsidP="00D35D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526AFA">
        <w:rPr>
          <w:rFonts w:ascii="Arial" w:hAnsi="Arial" w:cs="Arial"/>
        </w:rPr>
        <w:t>Businesses are protected against the loss of earnings, e.g. strikes by employees which re</w:t>
      </w:r>
      <w:r w:rsidR="00D35D09" w:rsidRPr="00526AFA">
        <w:rPr>
          <w:rFonts w:ascii="Arial" w:hAnsi="Arial" w:cs="Arial"/>
        </w:rPr>
        <w:t>sult in losses worth millions.</w:t>
      </w:r>
    </w:p>
    <w:p w:rsidR="00514644" w:rsidRPr="00526AFA" w:rsidRDefault="00514644" w:rsidP="00D35D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526AFA">
        <w:rPr>
          <w:rFonts w:ascii="Arial" w:hAnsi="Arial" w:cs="Arial"/>
        </w:rPr>
        <w:t xml:space="preserve">Protects businesses </w:t>
      </w:r>
      <w:r w:rsidR="00D35D09" w:rsidRPr="00526AFA">
        <w:rPr>
          <w:rFonts w:ascii="Arial" w:hAnsi="Arial" w:cs="Arial"/>
        </w:rPr>
        <w:t>against dishonest employees.</w:t>
      </w:r>
    </w:p>
    <w:p w:rsidR="00514644" w:rsidRPr="00526AFA" w:rsidRDefault="00514644" w:rsidP="00D35D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526AFA">
        <w:rPr>
          <w:rFonts w:ascii="Arial" w:hAnsi="Arial" w:cs="Arial"/>
        </w:rPr>
        <w:t>Life insurance can be taken on the life of partners in a partnership to preve</w:t>
      </w:r>
      <w:r w:rsidR="00D35D09" w:rsidRPr="00526AFA">
        <w:rPr>
          <w:rFonts w:ascii="Arial" w:hAnsi="Arial" w:cs="Arial"/>
        </w:rPr>
        <w:t>nt unexpected loss of capital.</w:t>
      </w:r>
    </w:p>
    <w:p w:rsidR="00514644" w:rsidRPr="00526AFA" w:rsidRDefault="00514644" w:rsidP="00D35D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526AFA">
        <w:rPr>
          <w:rFonts w:ascii="Arial" w:hAnsi="Arial" w:cs="Arial"/>
        </w:rPr>
        <w:t xml:space="preserve">Should the services of key personnel be lost due to accidents/death, the proceeds of an insurance policy can be paid out </w:t>
      </w:r>
      <w:r w:rsidR="00D35D09" w:rsidRPr="00526AFA">
        <w:rPr>
          <w:rFonts w:ascii="Arial" w:hAnsi="Arial" w:cs="Arial"/>
        </w:rPr>
        <w:t>to the business/beneficiaries.</w:t>
      </w:r>
    </w:p>
    <w:p w:rsidR="00514644" w:rsidRPr="00526AFA" w:rsidRDefault="00514644" w:rsidP="00D35D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526AFA">
        <w:rPr>
          <w:rFonts w:ascii="Arial" w:hAnsi="Arial" w:cs="Arial"/>
        </w:rPr>
        <w:t>Replacement costs for damaged machinery/equipment are very high, therefore insuranc</w:t>
      </w:r>
      <w:r w:rsidR="00D35D09" w:rsidRPr="00526AFA">
        <w:rPr>
          <w:rFonts w:ascii="Arial" w:hAnsi="Arial" w:cs="Arial"/>
        </w:rPr>
        <w:t>e can reduce/cover such costs.</w:t>
      </w:r>
    </w:p>
    <w:p w:rsidR="00514644" w:rsidRPr="00526AFA" w:rsidRDefault="00514644" w:rsidP="00D35D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526AFA">
        <w:rPr>
          <w:rFonts w:ascii="Arial" w:hAnsi="Arial" w:cs="Arial"/>
        </w:rPr>
        <w:t>Protects businesses from claims made by members of the public for damages that the business is respon</w:t>
      </w:r>
      <w:r w:rsidR="00D35D09" w:rsidRPr="00526AFA">
        <w:rPr>
          <w:rFonts w:ascii="Arial" w:hAnsi="Arial" w:cs="Arial"/>
        </w:rPr>
        <w:t>sible for.</w:t>
      </w:r>
    </w:p>
    <w:p w:rsidR="00514644" w:rsidRPr="00526AFA" w:rsidRDefault="00514644" w:rsidP="00D35D09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left="284" w:hanging="284"/>
        <w:rPr>
          <w:rFonts w:ascii="Arial" w:hAnsi="Arial" w:cs="Arial"/>
        </w:rPr>
      </w:pPr>
      <w:r w:rsidRPr="00526AFA">
        <w:rPr>
          <w:rFonts w:ascii="Arial" w:hAnsi="Arial" w:cs="Arial"/>
        </w:rPr>
        <w:t>Protects businesses against lo</w:t>
      </w:r>
      <w:r w:rsidR="00D35D09" w:rsidRPr="00526AFA">
        <w:rPr>
          <w:rFonts w:ascii="Arial" w:hAnsi="Arial" w:cs="Arial"/>
        </w:rPr>
        <w:t>sses due to death of a debtor.</w:t>
      </w:r>
    </w:p>
    <w:p w:rsidR="00901740" w:rsidRPr="00A233B8" w:rsidRDefault="00901740" w:rsidP="00FF3E50">
      <w:pPr>
        <w:spacing w:after="0" w:line="240" w:lineRule="auto"/>
        <w:ind w:right="-85"/>
        <w:rPr>
          <w:rFonts w:ascii="Arial" w:eastAsiaTheme="minorEastAsia" w:hAnsi="Arial" w:cs="Arial"/>
          <w:b/>
          <w:sz w:val="24"/>
          <w:szCs w:val="24"/>
          <w:lang w:eastAsia="en-ZA"/>
        </w:rPr>
      </w:pPr>
    </w:p>
    <w:p w:rsidR="00901740" w:rsidRPr="00A233B8" w:rsidRDefault="00A233B8" w:rsidP="00FF3E50">
      <w:pPr>
        <w:spacing w:after="0" w:line="240" w:lineRule="auto"/>
        <w:ind w:left="284" w:right="-85"/>
        <w:rPr>
          <w:rFonts w:ascii="Arial" w:eastAsiaTheme="minorEastAsia" w:hAnsi="Arial" w:cs="Arial"/>
          <w:b/>
          <w:sz w:val="24"/>
          <w:szCs w:val="24"/>
          <w:lang w:eastAsia="en-ZA"/>
        </w:rPr>
      </w:pPr>
      <w:r w:rsidRPr="00A233B8">
        <w:rPr>
          <w:rFonts w:ascii="Arial" w:eastAsiaTheme="minorEastAsia" w:hAnsi="Arial" w:cs="Arial"/>
          <w:b/>
          <w:sz w:val="24"/>
          <w:szCs w:val="24"/>
          <w:lang w:eastAsia="en-ZA"/>
        </w:rPr>
        <w:t>Examples of insurable and non- insurable risks</w:t>
      </w:r>
    </w:p>
    <w:tbl>
      <w:tblPr>
        <w:tblStyle w:val="TableGrid"/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70"/>
        <w:gridCol w:w="4542"/>
      </w:tblGrid>
      <w:tr w:rsidR="0012049E" w:rsidRPr="00526AFA" w:rsidTr="00FF3E50">
        <w:tc>
          <w:tcPr>
            <w:tcW w:w="4219" w:type="dxa"/>
          </w:tcPr>
          <w:p w:rsidR="0012049E" w:rsidRPr="00526AFA" w:rsidRDefault="00FF3E50" w:rsidP="00FF3E50">
            <w:pPr>
              <w:ind w:right="-85"/>
              <w:jc w:val="center"/>
              <w:rPr>
                <w:rFonts w:ascii="Arial" w:eastAsiaTheme="minorEastAsia" w:hAnsi="Arial" w:cs="Arial"/>
                <w:b/>
                <w:lang w:eastAsia="en-ZA"/>
              </w:rPr>
            </w:pPr>
            <w:r w:rsidRPr="00526AFA">
              <w:rPr>
                <w:rFonts w:ascii="Arial" w:eastAsiaTheme="minorEastAsia" w:hAnsi="Arial" w:cs="Arial"/>
                <w:b/>
                <w:lang w:eastAsia="en-ZA"/>
              </w:rPr>
              <w:t>INSURABLE RISKS</w:t>
            </w:r>
          </w:p>
        </w:tc>
        <w:tc>
          <w:tcPr>
            <w:tcW w:w="4739" w:type="dxa"/>
          </w:tcPr>
          <w:p w:rsidR="0012049E" w:rsidRPr="00526AFA" w:rsidRDefault="00FF3E50" w:rsidP="00FF3E50">
            <w:pPr>
              <w:ind w:right="-85"/>
              <w:jc w:val="center"/>
              <w:rPr>
                <w:rFonts w:ascii="Arial" w:eastAsiaTheme="minorEastAsia" w:hAnsi="Arial" w:cs="Arial"/>
                <w:b/>
                <w:lang w:eastAsia="en-ZA"/>
              </w:rPr>
            </w:pPr>
            <w:r w:rsidRPr="00526AFA">
              <w:rPr>
                <w:rFonts w:ascii="Arial" w:eastAsiaTheme="minorEastAsia" w:hAnsi="Arial" w:cs="Arial"/>
                <w:b/>
                <w:lang w:eastAsia="en-ZA"/>
              </w:rPr>
              <w:t>NON-INSURABLE RISKS</w:t>
            </w:r>
          </w:p>
        </w:tc>
      </w:tr>
      <w:tr w:rsidR="00E22FB1" w:rsidRPr="00526AFA" w:rsidTr="00FF3E50">
        <w:tc>
          <w:tcPr>
            <w:tcW w:w="4219" w:type="dxa"/>
          </w:tcPr>
          <w:p w:rsidR="00E22FB1" w:rsidRPr="00526AFA" w:rsidRDefault="00EF55CB" w:rsidP="006553E9">
            <w:pPr>
              <w:ind w:right="-85"/>
              <w:rPr>
                <w:rFonts w:ascii="Arial" w:eastAsiaTheme="minorEastAsia" w:hAnsi="Arial" w:cs="Arial"/>
                <w:lang w:eastAsia="en-ZA"/>
              </w:rPr>
            </w:pPr>
            <w:r w:rsidRPr="00526AFA">
              <w:rPr>
                <w:rFonts w:ascii="Arial" w:eastAsiaTheme="minorEastAsia" w:hAnsi="Arial" w:cs="Arial"/>
                <w:lang w:eastAsia="en-ZA"/>
              </w:rPr>
              <w:t>These risks are insured by insurance companies.</w:t>
            </w:r>
          </w:p>
        </w:tc>
        <w:tc>
          <w:tcPr>
            <w:tcW w:w="4739" w:type="dxa"/>
          </w:tcPr>
          <w:p w:rsidR="00E22FB1" w:rsidRPr="00526AFA" w:rsidRDefault="00AB52B2" w:rsidP="006553E9">
            <w:pPr>
              <w:ind w:right="-85"/>
              <w:rPr>
                <w:rFonts w:ascii="Arial" w:eastAsiaTheme="minorEastAsia" w:hAnsi="Arial" w:cs="Arial"/>
                <w:lang w:eastAsia="en-ZA"/>
              </w:rPr>
            </w:pPr>
            <w:r w:rsidRPr="00526AFA">
              <w:rPr>
                <w:rFonts w:ascii="Arial" w:hAnsi="Arial" w:cs="Arial"/>
                <w:color w:val="000000"/>
              </w:rPr>
              <w:t>These risks are not insured by insurance companies as insurance cost/risks are too high/remains the responsibility of the business</w:t>
            </w:r>
            <w:r w:rsidR="00D87481" w:rsidRPr="00526AF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22FB1" w:rsidRPr="00526AFA" w:rsidTr="00FF3E50">
        <w:tc>
          <w:tcPr>
            <w:tcW w:w="4219" w:type="dxa"/>
          </w:tcPr>
          <w:p w:rsidR="00173F8F" w:rsidRPr="00526AFA" w:rsidRDefault="00870AAA" w:rsidP="00870AAA">
            <w:pPr>
              <w:autoSpaceDE w:val="0"/>
              <w:autoSpaceDN w:val="0"/>
              <w:adjustRightInd w:val="0"/>
              <w:ind w:right="-85"/>
              <w:rPr>
                <w:rFonts w:ascii="Arial" w:eastAsia="Calibri" w:hAnsi="Arial" w:cs="Arial"/>
                <w:b/>
              </w:rPr>
            </w:pPr>
            <w:r w:rsidRPr="00526AFA">
              <w:rPr>
                <w:rFonts w:ascii="Arial" w:eastAsia="Calibri" w:hAnsi="Arial" w:cs="Arial"/>
                <w:b/>
              </w:rPr>
              <w:t>Examples</w:t>
            </w:r>
          </w:p>
          <w:p w:rsidR="002753A3" w:rsidRPr="00526AFA" w:rsidRDefault="002753A3" w:rsidP="002753A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right="-85" w:hanging="284"/>
              <w:rPr>
                <w:rFonts w:ascii="Arial" w:eastAsia="Calibri" w:hAnsi="Arial" w:cs="Arial"/>
              </w:rPr>
            </w:pPr>
            <w:r w:rsidRPr="00526AFA">
              <w:rPr>
                <w:rFonts w:ascii="Arial" w:eastAsia="Calibri" w:hAnsi="Arial" w:cs="Arial"/>
              </w:rPr>
              <w:t>Theft</w:t>
            </w:r>
          </w:p>
          <w:p w:rsidR="002753A3" w:rsidRPr="00526AFA" w:rsidRDefault="002753A3" w:rsidP="002753A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right="-85" w:hanging="284"/>
              <w:rPr>
                <w:rFonts w:ascii="Arial" w:eastAsia="Calibri" w:hAnsi="Arial" w:cs="Arial"/>
              </w:rPr>
            </w:pPr>
            <w:r w:rsidRPr="00526AFA">
              <w:rPr>
                <w:rFonts w:ascii="Arial" w:eastAsia="Calibri" w:hAnsi="Arial" w:cs="Arial"/>
              </w:rPr>
              <w:t>Fidelity insurance</w:t>
            </w:r>
          </w:p>
          <w:p w:rsidR="002753A3" w:rsidRPr="00526AFA" w:rsidRDefault="002753A3" w:rsidP="002753A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right="-85" w:hanging="284"/>
              <w:rPr>
                <w:rFonts w:ascii="Arial" w:eastAsia="Calibri" w:hAnsi="Arial" w:cs="Arial"/>
              </w:rPr>
            </w:pPr>
            <w:r w:rsidRPr="00526AFA">
              <w:rPr>
                <w:rFonts w:ascii="Arial" w:eastAsia="Calibri" w:hAnsi="Arial" w:cs="Arial"/>
              </w:rPr>
              <w:t>Burglary</w:t>
            </w:r>
          </w:p>
          <w:p w:rsidR="002753A3" w:rsidRPr="00526AFA" w:rsidRDefault="002753A3" w:rsidP="002753A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right="-85" w:hanging="284"/>
              <w:rPr>
                <w:rFonts w:ascii="Arial" w:eastAsia="Calibri" w:hAnsi="Arial" w:cs="Arial"/>
                <w:color w:val="000000" w:themeColor="text1"/>
              </w:rPr>
            </w:pPr>
            <w:r w:rsidRPr="00526AFA">
              <w:rPr>
                <w:rFonts w:ascii="Arial" w:eastAsia="Calibri" w:hAnsi="Arial" w:cs="Arial"/>
                <w:color w:val="000000" w:themeColor="text1"/>
              </w:rPr>
              <w:t>Money in transit</w:t>
            </w:r>
          </w:p>
          <w:p w:rsidR="002753A3" w:rsidRPr="00526AFA" w:rsidRDefault="002753A3" w:rsidP="002753A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right="-85" w:hanging="284"/>
              <w:rPr>
                <w:rFonts w:ascii="Arial" w:eastAsia="Calibri" w:hAnsi="Arial" w:cs="Arial"/>
                <w:color w:val="000000" w:themeColor="text1"/>
              </w:rPr>
            </w:pPr>
            <w:r w:rsidRPr="00526AFA">
              <w:rPr>
                <w:rFonts w:ascii="Arial" w:eastAsia="Calibri" w:hAnsi="Arial" w:cs="Arial"/>
                <w:color w:val="000000" w:themeColor="text1"/>
              </w:rPr>
              <w:t>Fire</w:t>
            </w:r>
          </w:p>
          <w:p w:rsidR="002753A3" w:rsidRPr="00526AFA" w:rsidRDefault="002753A3" w:rsidP="002753A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right="-85" w:hanging="284"/>
              <w:rPr>
                <w:rFonts w:ascii="Arial" w:eastAsia="Calibri" w:hAnsi="Arial" w:cs="Arial"/>
                <w:color w:val="000000" w:themeColor="text1"/>
              </w:rPr>
            </w:pPr>
            <w:r w:rsidRPr="00526AFA">
              <w:rPr>
                <w:rFonts w:ascii="Arial" w:eastAsia="Calibri" w:hAnsi="Arial" w:cs="Arial"/>
                <w:color w:val="000000" w:themeColor="text1"/>
              </w:rPr>
              <w:t>Natural disaster/Storms/Wind/Rain/Hail</w:t>
            </w:r>
          </w:p>
          <w:p w:rsidR="002753A3" w:rsidRPr="00526AFA" w:rsidRDefault="002753A3" w:rsidP="002753A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right="-85" w:hanging="284"/>
              <w:rPr>
                <w:rFonts w:ascii="Arial" w:eastAsia="Calibri" w:hAnsi="Arial" w:cs="Arial"/>
                <w:color w:val="000000" w:themeColor="text1"/>
              </w:rPr>
            </w:pPr>
            <w:r w:rsidRPr="00526AFA">
              <w:rPr>
                <w:rFonts w:ascii="Arial" w:eastAsia="Calibri" w:hAnsi="Arial" w:cs="Arial"/>
                <w:color w:val="000000" w:themeColor="text1"/>
              </w:rPr>
              <w:t>Damage to/Loss of assets/vehicles/ equipment/buildings/premises</w:t>
            </w:r>
          </w:p>
          <w:p w:rsidR="00E22FB1" w:rsidRPr="00526AFA" w:rsidRDefault="002753A3" w:rsidP="006553E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right="-85" w:hanging="284"/>
              <w:rPr>
                <w:rFonts w:ascii="Arial" w:eastAsia="Calibri" w:hAnsi="Arial" w:cs="Arial"/>
                <w:color w:val="000000" w:themeColor="text1"/>
              </w:rPr>
            </w:pPr>
            <w:r w:rsidRPr="00526AFA">
              <w:rPr>
                <w:rFonts w:ascii="Arial" w:eastAsia="Calibri" w:hAnsi="Arial" w:cs="Arial"/>
                <w:color w:val="000000" w:themeColor="text1"/>
              </w:rPr>
              <w:t>Injuries on premises</w:t>
            </w:r>
          </w:p>
        </w:tc>
        <w:tc>
          <w:tcPr>
            <w:tcW w:w="4739" w:type="dxa"/>
          </w:tcPr>
          <w:p w:rsidR="00870AAA" w:rsidRPr="00526AFA" w:rsidRDefault="00870AAA" w:rsidP="00870A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526AFA">
              <w:rPr>
                <w:rFonts w:ascii="Arial" w:hAnsi="Arial" w:cs="Arial"/>
                <w:b/>
                <w:color w:val="000000"/>
              </w:rPr>
              <w:t>Examples</w:t>
            </w:r>
          </w:p>
          <w:p w:rsidR="00173F8F" w:rsidRPr="00526AFA" w:rsidRDefault="00173F8F" w:rsidP="00173F8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Losses caused by war.</w:t>
            </w:r>
          </w:p>
          <w:p w:rsidR="00173F8F" w:rsidRPr="00526AFA" w:rsidRDefault="00173F8F" w:rsidP="00173F8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Most risks occurring between placing orders and receiving goods.</w:t>
            </w:r>
          </w:p>
          <w:p w:rsidR="00173F8F" w:rsidRPr="00526AFA" w:rsidRDefault="00173F8F" w:rsidP="00173F8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 xml:space="preserve">Changes in fashion. </w:t>
            </w:r>
          </w:p>
          <w:p w:rsidR="00173F8F" w:rsidRPr="00526AFA" w:rsidRDefault="00173F8F" w:rsidP="00173F8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 xml:space="preserve">Losses caused by marketing malpractices by the business. </w:t>
            </w:r>
          </w:p>
          <w:p w:rsidR="00173F8F" w:rsidRPr="00526AFA" w:rsidRDefault="00173F8F" w:rsidP="00173F8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Advancement in technology/new machinery invention.</w:t>
            </w:r>
          </w:p>
          <w:p w:rsidR="00173F8F" w:rsidRPr="00526AFA" w:rsidRDefault="00173F8F" w:rsidP="00173F8F">
            <w:pPr>
              <w:tabs>
                <w:tab w:val="left" w:pos="630"/>
              </w:tabs>
              <w:ind w:left="284" w:hanging="284"/>
              <w:rPr>
                <w:rFonts w:ascii="Arial" w:hAnsi="Arial" w:cs="Arial"/>
                <w:b/>
              </w:rPr>
            </w:pPr>
          </w:p>
          <w:p w:rsidR="00E22FB1" w:rsidRPr="00526AFA" w:rsidRDefault="00E22FB1" w:rsidP="006553E9">
            <w:pPr>
              <w:ind w:right="-85"/>
              <w:rPr>
                <w:rFonts w:eastAsiaTheme="minorEastAsia" w:cs="Arial"/>
                <w:b/>
                <w:highlight w:val="yellow"/>
                <w:lang w:eastAsia="en-ZA"/>
              </w:rPr>
            </w:pPr>
          </w:p>
        </w:tc>
      </w:tr>
    </w:tbl>
    <w:p w:rsidR="00E22FB1" w:rsidRPr="00526AFA" w:rsidRDefault="00E22FB1" w:rsidP="006553E9">
      <w:pPr>
        <w:spacing w:after="0" w:line="240" w:lineRule="auto"/>
        <w:ind w:left="284" w:right="-85" w:hanging="284"/>
        <w:rPr>
          <w:rFonts w:eastAsiaTheme="minorEastAsia" w:cs="Arial"/>
          <w:b/>
          <w:highlight w:val="yellow"/>
          <w:lang w:eastAsia="en-ZA"/>
        </w:rPr>
      </w:pPr>
    </w:p>
    <w:p w:rsidR="00933A93" w:rsidRDefault="00933A93">
      <w:pPr>
        <w:rPr>
          <w:rFonts w:eastAsiaTheme="minorEastAsia" w:cs="Arial"/>
          <w:b/>
          <w:highlight w:val="yellow"/>
          <w:lang w:eastAsia="en-ZA"/>
        </w:rPr>
      </w:pPr>
      <w:r>
        <w:rPr>
          <w:rFonts w:eastAsiaTheme="minorEastAsia" w:cs="Arial"/>
          <w:b/>
          <w:highlight w:val="yellow"/>
          <w:lang w:eastAsia="en-ZA"/>
        </w:rPr>
        <w:br w:type="page"/>
      </w:r>
    </w:p>
    <w:p w:rsidR="005532A3" w:rsidRPr="00526AFA" w:rsidRDefault="005532A3" w:rsidP="000B7546">
      <w:pPr>
        <w:spacing w:after="0" w:line="240" w:lineRule="auto"/>
        <w:ind w:right="-85"/>
        <w:rPr>
          <w:rFonts w:eastAsiaTheme="minorEastAsia" w:cs="Arial"/>
          <w:b/>
          <w:highlight w:val="yellow"/>
          <w:lang w:eastAsia="en-ZA"/>
        </w:rPr>
      </w:pPr>
    </w:p>
    <w:p w:rsidR="005532A3" w:rsidRPr="00933A93" w:rsidRDefault="00AA55E6" w:rsidP="005C704F">
      <w:pPr>
        <w:spacing w:after="0" w:line="240" w:lineRule="auto"/>
        <w:ind w:left="284" w:right="-85"/>
        <w:rPr>
          <w:rFonts w:ascii="Arial" w:eastAsiaTheme="minorEastAsia" w:hAnsi="Arial" w:cs="Arial"/>
          <w:b/>
          <w:sz w:val="24"/>
          <w:szCs w:val="24"/>
          <w:lang w:eastAsia="en-ZA"/>
        </w:rPr>
      </w:pPr>
      <w:r w:rsidRPr="00933A93">
        <w:rPr>
          <w:rFonts w:ascii="Arial" w:eastAsiaTheme="minorEastAsia" w:hAnsi="Arial" w:cs="Arial"/>
          <w:b/>
          <w:sz w:val="24"/>
          <w:szCs w:val="24"/>
          <w:lang w:eastAsia="en-ZA"/>
        </w:rPr>
        <w:t>Examples of short term and long term insurance</w:t>
      </w:r>
    </w:p>
    <w:tbl>
      <w:tblPr>
        <w:tblStyle w:val="TableGrid"/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19"/>
        <w:gridCol w:w="4393"/>
      </w:tblGrid>
      <w:tr w:rsidR="00600D19" w:rsidRPr="00526AFA" w:rsidTr="00780307">
        <w:tc>
          <w:tcPr>
            <w:tcW w:w="4458" w:type="dxa"/>
          </w:tcPr>
          <w:p w:rsidR="00600D19" w:rsidRPr="00526AFA" w:rsidRDefault="008C3610" w:rsidP="008C3610">
            <w:pPr>
              <w:ind w:right="-85"/>
              <w:jc w:val="center"/>
              <w:rPr>
                <w:rFonts w:ascii="Arial" w:eastAsiaTheme="minorEastAsia" w:hAnsi="Arial" w:cs="Arial"/>
                <w:b/>
                <w:lang w:eastAsia="en-ZA"/>
              </w:rPr>
            </w:pPr>
            <w:r w:rsidRPr="00526AFA">
              <w:rPr>
                <w:rFonts w:ascii="Arial" w:eastAsiaTheme="minorEastAsia" w:hAnsi="Arial" w:cs="Arial"/>
                <w:b/>
                <w:lang w:eastAsia="en-ZA"/>
              </w:rPr>
              <w:t>SHORT TERM INSURANCE</w:t>
            </w:r>
          </w:p>
        </w:tc>
        <w:tc>
          <w:tcPr>
            <w:tcW w:w="4500" w:type="dxa"/>
          </w:tcPr>
          <w:p w:rsidR="00600D19" w:rsidRPr="00526AFA" w:rsidRDefault="008C3610" w:rsidP="008C3610">
            <w:pPr>
              <w:ind w:right="-85"/>
              <w:jc w:val="center"/>
              <w:rPr>
                <w:rFonts w:ascii="Arial" w:eastAsiaTheme="minorEastAsia" w:hAnsi="Arial" w:cs="Arial"/>
                <w:b/>
                <w:lang w:eastAsia="en-ZA"/>
              </w:rPr>
            </w:pPr>
            <w:r w:rsidRPr="00526AFA">
              <w:rPr>
                <w:rFonts w:ascii="Arial" w:eastAsiaTheme="minorEastAsia" w:hAnsi="Arial" w:cs="Arial"/>
                <w:b/>
                <w:lang w:eastAsia="en-ZA"/>
              </w:rPr>
              <w:t>LONG TERM INSURANCE</w:t>
            </w:r>
          </w:p>
        </w:tc>
      </w:tr>
      <w:tr w:rsidR="00600D19" w:rsidRPr="00526AFA" w:rsidTr="00780307">
        <w:tc>
          <w:tcPr>
            <w:tcW w:w="4458" w:type="dxa"/>
          </w:tcPr>
          <w:p w:rsidR="00A20EEB" w:rsidRPr="00526AFA" w:rsidRDefault="006B0CAA" w:rsidP="006B0CAA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83" w:hanging="283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Property insurance</w:t>
            </w:r>
          </w:p>
          <w:p w:rsidR="00A20EEB" w:rsidRPr="00526AFA" w:rsidRDefault="006B0CAA" w:rsidP="006B0CAA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83" w:hanging="283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money in transit</w:t>
            </w:r>
          </w:p>
          <w:p w:rsidR="00A20EEB" w:rsidRPr="00526AFA" w:rsidRDefault="006B0CAA" w:rsidP="006B0CAA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83" w:hanging="283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theft</w:t>
            </w:r>
          </w:p>
          <w:p w:rsidR="00A20EEB" w:rsidRPr="00526AFA" w:rsidRDefault="006B0CAA" w:rsidP="006B0CAA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83" w:hanging="283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burglary</w:t>
            </w:r>
          </w:p>
          <w:p w:rsidR="00600D19" w:rsidRPr="00526AFA" w:rsidRDefault="006B0CAA" w:rsidP="006B0CAA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83" w:hanging="283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fire</w:t>
            </w:r>
          </w:p>
        </w:tc>
        <w:tc>
          <w:tcPr>
            <w:tcW w:w="4500" w:type="dxa"/>
          </w:tcPr>
          <w:p w:rsidR="00CA2832" w:rsidRPr="00526AFA" w:rsidRDefault="00CA2832" w:rsidP="00CA2832">
            <w:pPr>
              <w:pStyle w:val="ListParagraph"/>
              <w:numPr>
                <w:ilvl w:val="0"/>
                <w:numId w:val="21"/>
              </w:numPr>
              <w:ind w:left="246" w:hanging="284"/>
              <w:rPr>
                <w:rFonts w:ascii="Arial" w:eastAsia="Calibri" w:hAnsi="Arial" w:cs="Arial"/>
                <w:lang w:eastAsia="en-ZA"/>
              </w:rPr>
            </w:pPr>
            <w:r w:rsidRPr="00526AFA">
              <w:rPr>
                <w:rFonts w:ascii="Arial" w:eastAsia="Calibri" w:hAnsi="Arial" w:cs="Arial"/>
                <w:lang w:eastAsia="en-ZA"/>
              </w:rPr>
              <w:t>Endowment policy</w:t>
            </w:r>
          </w:p>
          <w:p w:rsidR="00CA2832" w:rsidRPr="00526AFA" w:rsidRDefault="00CA2832" w:rsidP="00CA2832">
            <w:pPr>
              <w:pStyle w:val="ListParagraph"/>
              <w:numPr>
                <w:ilvl w:val="0"/>
                <w:numId w:val="21"/>
              </w:numPr>
              <w:ind w:left="246" w:hanging="284"/>
              <w:rPr>
                <w:rFonts w:ascii="Arial" w:eastAsia="Calibri" w:hAnsi="Arial" w:cs="Arial"/>
                <w:lang w:eastAsia="en-ZA"/>
              </w:rPr>
            </w:pPr>
            <w:r w:rsidRPr="00526AFA">
              <w:rPr>
                <w:rFonts w:ascii="Arial" w:eastAsia="Calibri" w:hAnsi="Arial" w:cs="Arial"/>
                <w:lang w:eastAsia="en-ZA"/>
              </w:rPr>
              <w:t>Life cover policy/Life insurance</w:t>
            </w:r>
          </w:p>
          <w:p w:rsidR="00CA2832" w:rsidRPr="00526AFA" w:rsidRDefault="00CA2832" w:rsidP="00CA2832">
            <w:pPr>
              <w:pStyle w:val="ListParagraph"/>
              <w:numPr>
                <w:ilvl w:val="0"/>
                <w:numId w:val="21"/>
              </w:numPr>
              <w:ind w:left="246" w:hanging="284"/>
              <w:rPr>
                <w:rFonts w:ascii="Arial" w:eastAsia="Calibri" w:hAnsi="Arial" w:cs="Arial"/>
                <w:lang w:eastAsia="en-ZA"/>
              </w:rPr>
            </w:pPr>
            <w:r w:rsidRPr="00526AFA">
              <w:rPr>
                <w:rFonts w:ascii="Arial" w:eastAsia="Calibri" w:hAnsi="Arial" w:cs="Arial"/>
                <w:lang w:eastAsia="en-ZA"/>
              </w:rPr>
              <w:t>Retirement annuity</w:t>
            </w:r>
            <w:r w:rsidR="007F4366" w:rsidRPr="00526AFA">
              <w:rPr>
                <w:rFonts w:ascii="Arial" w:hAnsi="Arial" w:cs="Arial"/>
              </w:rPr>
              <w:t>/Pension fund/Provident fund</w:t>
            </w:r>
          </w:p>
          <w:p w:rsidR="00CA2832" w:rsidRPr="00526AFA" w:rsidRDefault="00CA2832" w:rsidP="00CA2832">
            <w:pPr>
              <w:pStyle w:val="ListParagraph"/>
              <w:numPr>
                <w:ilvl w:val="0"/>
                <w:numId w:val="21"/>
              </w:numPr>
              <w:ind w:left="246" w:hanging="284"/>
              <w:rPr>
                <w:rFonts w:ascii="Arial" w:eastAsia="Calibri" w:hAnsi="Arial" w:cs="Arial"/>
                <w:lang w:eastAsia="en-ZA"/>
              </w:rPr>
            </w:pPr>
            <w:r w:rsidRPr="00526AFA">
              <w:rPr>
                <w:rFonts w:ascii="Arial" w:eastAsia="Calibri" w:hAnsi="Arial" w:cs="Arial"/>
                <w:lang w:eastAsia="en-ZA"/>
              </w:rPr>
              <w:t>Disability policy</w:t>
            </w:r>
          </w:p>
          <w:p w:rsidR="00CA2832" w:rsidRPr="00526AFA" w:rsidRDefault="00CA2832" w:rsidP="00CA2832">
            <w:pPr>
              <w:pStyle w:val="ListParagraph"/>
              <w:numPr>
                <w:ilvl w:val="0"/>
                <w:numId w:val="21"/>
              </w:numPr>
              <w:ind w:left="246" w:hanging="284"/>
              <w:rPr>
                <w:rFonts w:ascii="Arial" w:eastAsia="Calibri" w:hAnsi="Arial" w:cs="Arial"/>
                <w:lang w:eastAsia="en-ZA"/>
              </w:rPr>
            </w:pPr>
            <w:r w:rsidRPr="00526AFA">
              <w:rPr>
                <w:rFonts w:ascii="Arial" w:eastAsia="Calibri" w:hAnsi="Arial" w:cs="Arial"/>
                <w:lang w:eastAsia="en-ZA"/>
              </w:rPr>
              <w:t>Trauma insurance</w:t>
            </w:r>
          </w:p>
          <w:p w:rsidR="00CA2832" w:rsidRPr="00526AFA" w:rsidRDefault="00CA2832" w:rsidP="00CA2832">
            <w:pPr>
              <w:pStyle w:val="ListParagraph"/>
              <w:numPr>
                <w:ilvl w:val="0"/>
                <w:numId w:val="21"/>
              </w:numPr>
              <w:ind w:left="246" w:hanging="284"/>
              <w:rPr>
                <w:rFonts w:ascii="Arial" w:eastAsia="Calibri" w:hAnsi="Arial" w:cs="Arial"/>
                <w:lang w:eastAsia="en-ZA"/>
              </w:rPr>
            </w:pPr>
            <w:r w:rsidRPr="00526AFA">
              <w:rPr>
                <w:rFonts w:ascii="Arial" w:eastAsia="Calibri" w:hAnsi="Arial" w:cs="Arial"/>
                <w:lang w:eastAsia="en-ZA"/>
              </w:rPr>
              <w:t>Funeral insurance</w:t>
            </w:r>
          </w:p>
          <w:p w:rsidR="00600D19" w:rsidRPr="00526AFA" w:rsidRDefault="007F4366" w:rsidP="007F4366">
            <w:pPr>
              <w:pStyle w:val="ListParagraph"/>
              <w:numPr>
                <w:ilvl w:val="0"/>
                <w:numId w:val="21"/>
              </w:numPr>
              <w:ind w:left="246" w:hanging="284"/>
              <w:rPr>
                <w:rFonts w:ascii="Arial" w:eastAsia="Calibri" w:hAnsi="Arial" w:cs="Arial"/>
                <w:lang w:eastAsia="en-ZA"/>
              </w:rPr>
            </w:pPr>
            <w:r w:rsidRPr="00526AFA">
              <w:rPr>
                <w:rFonts w:ascii="Arial" w:hAnsi="Arial" w:cs="Arial"/>
              </w:rPr>
              <w:t>Health insurance/Medical aid</w:t>
            </w:r>
          </w:p>
        </w:tc>
      </w:tr>
    </w:tbl>
    <w:p w:rsidR="00237B00" w:rsidRPr="00526AFA" w:rsidRDefault="00237B00" w:rsidP="00A12AB8">
      <w:pPr>
        <w:spacing w:after="11" w:line="251" w:lineRule="auto"/>
        <w:ind w:right="832"/>
        <w:jc w:val="both"/>
        <w:rPr>
          <w:rFonts w:ascii="Arial" w:hAnsi="Arial" w:cs="Arial"/>
          <w:b/>
        </w:rPr>
      </w:pPr>
    </w:p>
    <w:p w:rsidR="003947CB" w:rsidRPr="008C3610" w:rsidRDefault="00FD13EB" w:rsidP="008C3610">
      <w:pPr>
        <w:spacing w:after="11" w:line="251" w:lineRule="auto"/>
        <w:ind w:right="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Principles of i</w:t>
      </w:r>
      <w:r w:rsidR="00A12AB8" w:rsidRPr="008C3610">
        <w:rPr>
          <w:rFonts w:ascii="Arial" w:hAnsi="Arial" w:cs="Arial"/>
          <w:b/>
          <w:sz w:val="24"/>
          <w:szCs w:val="24"/>
        </w:rPr>
        <w:t xml:space="preserve">nsurance </w:t>
      </w:r>
    </w:p>
    <w:p w:rsidR="00A12AB8" w:rsidRPr="00526AFA" w:rsidRDefault="00A12AB8" w:rsidP="00A12AB8">
      <w:pPr>
        <w:spacing w:after="11" w:line="251" w:lineRule="auto"/>
        <w:ind w:right="832"/>
        <w:rPr>
          <w:rFonts w:ascii="Arial" w:hAnsi="Arial" w:cs="Arial"/>
        </w:rPr>
      </w:pPr>
      <w:r w:rsidRPr="00526AFA">
        <w:rPr>
          <w:rFonts w:ascii="Arial" w:hAnsi="Arial" w:cs="Arial"/>
          <w:b/>
        </w:rPr>
        <w:t>Indemnification/Indemnity</w:t>
      </w:r>
      <w:r w:rsidRPr="00526AFA">
        <w:rPr>
          <w:rFonts w:ascii="Arial" w:hAnsi="Arial" w:cs="Arial"/>
        </w:rPr>
        <w:t xml:space="preserve"> </w:t>
      </w:r>
    </w:p>
    <w:p w:rsidR="00A12AB8" w:rsidRPr="00526AFA" w:rsidRDefault="00A12AB8" w:rsidP="001D57C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-228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 xml:space="preserve">Usually applies to short term insurance, as the insured is compensated </w:t>
      </w:r>
      <w:r w:rsidR="001D57C2" w:rsidRPr="00526AFA">
        <w:rPr>
          <w:rFonts w:ascii="Arial" w:hAnsi="Arial" w:cs="Arial"/>
          <w:color w:val="000000"/>
        </w:rPr>
        <w:t>for specified/proven harm/loss.</w:t>
      </w:r>
    </w:p>
    <w:p w:rsidR="00A12AB8" w:rsidRPr="00526AFA" w:rsidRDefault="00A12AB8" w:rsidP="001D57C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-228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Insurer agrees to compensate the insured for damages/losses specified in the insurance contract, in return for premiums paid</w:t>
      </w:r>
      <w:r w:rsidR="001D57C2" w:rsidRPr="00526AFA">
        <w:rPr>
          <w:rFonts w:ascii="Arial" w:hAnsi="Arial" w:cs="Arial"/>
          <w:color w:val="000000"/>
        </w:rPr>
        <w:t xml:space="preserve"> by the insured to the insurer.</w:t>
      </w:r>
    </w:p>
    <w:p w:rsidR="00A12AB8" w:rsidRPr="00526AFA" w:rsidRDefault="00A12AB8" w:rsidP="001D57C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-228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 xml:space="preserve">Protects the insured against the </w:t>
      </w:r>
      <w:r w:rsidR="001D57C2" w:rsidRPr="00526AFA">
        <w:rPr>
          <w:rFonts w:ascii="Arial" w:hAnsi="Arial" w:cs="Arial"/>
          <w:color w:val="000000"/>
        </w:rPr>
        <w:t>specified event that may occur.</w:t>
      </w:r>
    </w:p>
    <w:p w:rsidR="00A12AB8" w:rsidRPr="00526AFA" w:rsidRDefault="00A12AB8" w:rsidP="001D57C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-228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Pay-outs from insurance companies/insurer will only be made; if there is proof that the specified event took place/if the insured can prove t</w:t>
      </w:r>
      <w:r w:rsidR="001D57C2" w:rsidRPr="00526AFA">
        <w:rPr>
          <w:rFonts w:ascii="Arial" w:hAnsi="Arial" w:cs="Arial"/>
          <w:color w:val="000000"/>
        </w:rPr>
        <w:t>he amount of the loss/ damage.</w:t>
      </w:r>
    </w:p>
    <w:p w:rsidR="003947CB" w:rsidRPr="008C3610" w:rsidRDefault="00A12AB8" w:rsidP="003947C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-228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The amount of indemnification/compensation is limited to the amount of provable loss/damage, even if the amount in the policy/insurance contract is hig</w:t>
      </w:r>
      <w:r w:rsidR="001D57C2" w:rsidRPr="00526AFA">
        <w:rPr>
          <w:rFonts w:ascii="Arial" w:hAnsi="Arial" w:cs="Arial"/>
          <w:color w:val="000000"/>
        </w:rPr>
        <w:t>her.</w:t>
      </w:r>
    </w:p>
    <w:p w:rsidR="00A12AB8" w:rsidRPr="00526AFA" w:rsidRDefault="00A12AB8" w:rsidP="001D57C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-86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The insured must be placed in the same position as before the occurrence of the loss/damage/The insured</w:t>
      </w:r>
      <w:r w:rsidR="001D57C2" w:rsidRPr="00526AFA">
        <w:rPr>
          <w:rFonts w:ascii="Arial" w:hAnsi="Arial" w:cs="Arial"/>
          <w:color w:val="000000"/>
        </w:rPr>
        <w:t xml:space="preserve"> may not profit from insurance.</w:t>
      </w:r>
    </w:p>
    <w:p w:rsidR="00A12AB8" w:rsidRPr="00526AFA" w:rsidRDefault="00A12AB8" w:rsidP="00A12AB8">
      <w:pPr>
        <w:spacing w:after="3" w:line="260" w:lineRule="auto"/>
        <w:ind w:right="-25"/>
        <w:rPr>
          <w:rFonts w:ascii="Arial" w:hAnsi="Arial" w:cs="Arial"/>
        </w:rPr>
      </w:pPr>
    </w:p>
    <w:p w:rsidR="00A12AB8" w:rsidRPr="00526AFA" w:rsidRDefault="00A12AB8" w:rsidP="001D57C2">
      <w:pPr>
        <w:spacing w:after="3" w:line="260" w:lineRule="auto"/>
        <w:ind w:right="883"/>
        <w:rPr>
          <w:rFonts w:ascii="Arial" w:hAnsi="Arial" w:cs="Arial"/>
        </w:rPr>
      </w:pPr>
      <w:r w:rsidRPr="00526AFA">
        <w:rPr>
          <w:rFonts w:ascii="Arial" w:hAnsi="Arial" w:cs="Arial"/>
          <w:b/>
        </w:rPr>
        <w:t>Security/Certainty</w:t>
      </w:r>
      <w:r w:rsidRPr="00526AFA">
        <w:rPr>
          <w:rFonts w:ascii="Arial" w:hAnsi="Arial" w:cs="Arial"/>
        </w:rPr>
        <w:t xml:space="preserve"> </w:t>
      </w:r>
    </w:p>
    <w:p w:rsidR="00A12AB8" w:rsidRPr="00526AFA" w:rsidRDefault="00A12AB8" w:rsidP="00B8660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228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Applies to long-term insurance where the insurer undertakes to pay out an agreed upon amoun</w:t>
      </w:r>
      <w:r w:rsidR="00B8660B" w:rsidRPr="00526AFA">
        <w:rPr>
          <w:rFonts w:ascii="Arial" w:hAnsi="Arial" w:cs="Arial"/>
          <w:color w:val="000000"/>
        </w:rPr>
        <w:t>t in the event of loss of life.</w:t>
      </w:r>
    </w:p>
    <w:p w:rsidR="00A12AB8" w:rsidRPr="00526AFA" w:rsidRDefault="00A12AB8" w:rsidP="00B8660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228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A predetermined amount will be paid out when the insured reaches a pre-determined age/or gets injured due to a predete</w:t>
      </w:r>
      <w:r w:rsidR="00B8660B" w:rsidRPr="00526AFA">
        <w:rPr>
          <w:rFonts w:ascii="Arial" w:hAnsi="Arial" w:cs="Arial"/>
          <w:color w:val="000000"/>
        </w:rPr>
        <w:t>rmined event.</w:t>
      </w:r>
    </w:p>
    <w:p w:rsidR="00A12AB8" w:rsidRPr="00526AFA" w:rsidRDefault="00A12AB8" w:rsidP="00B8660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228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Aims to provide financial security to the insured at retirement/</w:t>
      </w:r>
      <w:r w:rsidR="00B8660B" w:rsidRPr="00526AFA">
        <w:rPr>
          <w:rFonts w:ascii="Arial" w:hAnsi="Arial" w:cs="Arial"/>
          <w:color w:val="000000"/>
        </w:rPr>
        <w:t>the dependents of the deceased.</w:t>
      </w:r>
    </w:p>
    <w:p w:rsidR="00A12AB8" w:rsidRPr="00526AFA" w:rsidRDefault="00A12AB8" w:rsidP="00A12AB8">
      <w:pPr>
        <w:spacing w:after="11" w:line="251" w:lineRule="auto"/>
        <w:ind w:left="968" w:right="832"/>
        <w:rPr>
          <w:rFonts w:ascii="Arial" w:hAnsi="Arial" w:cs="Arial"/>
          <w:b/>
        </w:rPr>
      </w:pPr>
    </w:p>
    <w:p w:rsidR="00A12AB8" w:rsidRPr="00526AFA" w:rsidRDefault="00A12AB8" w:rsidP="008C3610">
      <w:pPr>
        <w:spacing w:after="0" w:line="251" w:lineRule="auto"/>
        <w:ind w:right="832"/>
        <w:rPr>
          <w:rFonts w:ascii="Arial" w:hAnsi="Arial" w:cs="Arial"/>
        </w:rPr>
      </w:pPr>
      <w:r w:rsidRPr="00526AFA">
        <w:rPr>
          <w:rFonts w:ascii="Arial" w:hAnsi="Arial" w:cs="Arial"/>
          <w:b/>
        </w:rPr>
        <w:t>Utmost good faith</w:t>
      </w:r>
    </w:p>
    <w:p w:rsidR="00A12AB8" w:rsidRPr="00526AFA" w:rsidRDefault="00A12AB8" w:rsidP="008C361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right="-228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Insured has to be honest in supplying details when ent</w:t>
      </w:r>
      <w:r w:rsidR="00397CCE" w:rsidRPr="00526AFA">
        <w:rPr>
          <w:rFonts w:ascii="Arial" w:hAnsi="Arial" w:cs="Arial"/>
          <w:color w:val="000000"/>
        </w:rPr>
        <w:t>ering in an insurance contract.</w:t>
      </w:r>
    </w:p>
    <w:p w:rsidR="00A12AB8" w:rsidRPr="00526AFA" w:rsidRDefault="00A12AB8" w:rsidP="00B8660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right="-228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Both parties/insurer and insured mus</w:t>
      </w:r>
      <w:r w:rsidR="00397CCE" w:rsidRPr="00526AFA">
        <w:rPr>
          <w:rFonts w:ascii="Arial" w:hAnsi="Arial" w:cs="Arial"/>
          <w:color w:val="000000"/>
        </w:rPr>
        <w:t>t disclose all relevant facts.</w:t>
      </w:r>
    </w:p>
    <w:p w:rsidR="00A12AB8" w:rsidRPr="00526AFA" w:rsidRDefault="00A12AB8" w:rsidP="00B8660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right="-228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 xml:space="preserve">Insured must disclose everything that may </w:t>
      </w:r>
      <w:r w:rsidR="00397CCE" w:rsidRPr="00526AFA">
        <w:rPr>
          <w:rFonts w:ascii="Arial" w:hAnsi="Arial" w:cs="Arial"/>
          <w:color w:val="000000"/>
        </w:rPr>
        <w:t>affect the extent of the risk.</w:t>
      </w:r>
    </w:p>
    <w:p w:rsidR="00A12AB8" w:rsidRPr="00526AFA" w:rsidRDefault="00A12AB8" w:rsidP="00B8660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right="-228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Details/Information supplied when claiming should be accurate/t</w:t>
      </w:r>
      <w:r w:rsidR="00397CCE" w:rsidRPr="00526AFA">
        <w:rPr>
          <w:rFonts w:ascii="Arial" w:hAnsi="Arial" w:cs="Arial"/>
          <w:color w:val="000000"/>
        </w:rPr>
        <w:t>rue.</w:t>
      </w:r>
    </w:p>
    <w:p w:rsidR="00397CCE" w:rsidRPr="00526AFA" w:rsidRDefault="00397CCE" w:rsidP="00397CCE">
      <w:pPr>
        <w:spacing w:after="11" w:line="251" w:lineRule="auto"/>
        <w:ind w:right="832"/>
        <w:rPr>
          <w:rFonts w:ascii="Arial" w:hAnsi="Arial" w:cs="Arial"/>
          <w:b/>
        </w:rPr>
      </w:pPr>
    </w:p>
    <w:p w:rsidR="00A12AB8" w:rsidRPr="00526AFA" w:rsidRDefault="00A12AB8" w:rsidP="00397CCE">
      <w:pPr>
        <w:spacing w:after="11" w:line="251" w:lineRule="auto"/>
        <w:ind w:right="832"/>
        <w:rPr>
          <w:rFonts w:ascii="Arial" w:hAnsi="Arial" w:cs="Arial"/>
        </w:rPr>
      </w:pPr>
      <w:r w:rsidRPr="00526AFA">
        <w:rPr>
          <w:rFonts w:ascii="Arial" w:hAnsi="Arial" w:cs="Arial"/>
          <w:b/>
        </w:rPr>
        <w:t>Insurable interest</w:t>
      </w:r>
    </w:p>
    <w:p w:rsidR="00A12AB8" w:rsidRPr="00526AFA" w:rsidRDefault="00A12AB8" w:rsidP="00397CC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right="-228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Insured must prove that he/she will suffer a financial loss if the insured object is</w:t>
      </w:r>
      <w:r w:rsidR="00CE497D" w:rsidRPr="00526AFA">
        <w:rPr>
          <w:rFonts w:ascii="Arial" w:hAnsi="Arial" w:cs="Arial"/>
          <w:color w:val="000000"/>
        </w:rPr>
        <w:t xml:space="preserve"> damaged/lost/ceases to exist.</w:t>
      </w:r>
    </w:p>
    <w:p w:rsidR="00A12AB8" w:rsidRPr="00526AFA" w:rsidRDefault="00A12AB8" w:rsidP="00397CC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right="-228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An insurable interest must be</w:t>
      </w:r>
      <w:r w:rsidR="00CE497D" w:rsidRPr="00526AFA">
        <w:rPr>
          <w:rFonts w:ascii="Arial" w:hAnsi="Arial" w:cs="Arial"/>
          <w:color w:val="000000"/>
        </w:rPr>
        <w:t xml:space="preserve"> expressed in financial terms.</w:t>
      </w:r>
    </w:p>
    <w:p w:rsidR="00A12AB8" w:rsidRPr="00526AFA" w:rsidRDefault="00A12AB8" w:rsidP="00397CC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right="-228" w:hanging="284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 xml:space="preserve">Insured must have a legal relationship with the </w:t>
      </w:r>
      <w:r w:rsidR="00CE497D" w:rsidRPr="00526AFA">
        <w:rPr>
          <w:rFonts w:ascii="Arial" w:hAnsi="Arial" w:cs="Arial"/>
          <w:color w:val="000000"/>
        </w:rPr>
        <w:t>insured object in the contract.</w:t>
      </w:r>
    </w:p>
    <w:p w:rsidR="00934F1A" w:rsidRDefault="008C3610" w:rsidP="00934F1A">
      <w:pPr>
        <w:autoSpaceDE w:val="0"/>
        <w:autoSpaceDN w:val="0"/>
        <w:adjustRightInd w:val="0"/>
        <w:spacing w:after="0" w:line="240" w:lineRule="auto"/>
        <w:ind w:right="-228"/>
        <w:rPr>
          <w:rFonts w:ascii="Arial" w:hAnsi="Arial" w:cs="Arial"/>
          <w:color w:val="000000"/>
        </w:rPr>
      </w:pPr>
      <w:r w:rsidRPr="008C3610">
        <w:rPr>
          <w:rFonts w:ascii="Arial" w:hAnsi="Arial" w:cs="Arial"/>
          <w:b/>
          <w:color w:val="000000"/>
        </w:rPr>
        <w:t>NOTE: The average clause is not one of the principles of insurance</w:t>
      </w:r>
      <w:r>
        <w:rPr>
          <w:rFonts w:ascii="Arial" w:hAnsi="Arial" w:cs="Arial"/>
          <w:color w:val="000000"/>
        </w:rPr>
        <w:t>.</w:t>
      </w:r>
    </w:p>
    <w:p w:rsidR="008C3610" w:rsidRDefault="008C361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8C3610" w:rsidRPr="00526AFA" w:rsidRDefault="008C3610" w:rsidP="00934F1A">
      <w:pPr>
        <w:autoSpaceDE w:val="0"/>
        <w:autoSpaceDN w:val="0"/>
        <w:adjustRightInd w:val="0"/>
        <w:spacing w:after="0" w:line="240" w:lineRule="auto"/>
        <w:ind w:right="-228"/>
        <w:rPr>
          <w:rFonts w:ascii="Arial" w:hAnsi="Arial" w:cs="Arial"/>
          <w:color w:val="000000"/>
        </w:rPr>
      </w:pPr>
    </w:p>
    <w:p w:rsidR="00934F1A" w:rsidRPr="00526AFA" w:rsidRDefault="008C3610" w:rsidP="00934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26AFA">
        <w:rPr>
          <w:rFonts w:ascii="Arial" w:hAnsi="Arial" w:cs="Arial"/>
          <w:b/>
          <w:bCs/>
          <w:color w:val="000000"/>
        </w:rPr>
        <w:t>DIFFE</w:t>
      </w:r>
      <w:r w:rsidR="00FD13EB">
        <w:rPr>
          <w:rFonts w:ascii="Arial" w:hAnsi="Arial" w:cs="Arial"/>
          <w:b/>
          <w:bCs/>
          <w:color w:val="000000"/>
        </w:rPr>
        <w:t>RENCES BETWEEN</w:t>
      </w:r>
      <w:r w:rsidRPr="00526AFA">
        <w:rPr>
          <w:rFonts w:ascii="Arial" w:hAnsi="Arial" w:cs="Arial"/>
          <w:b/>
          <w:bCs/>
          <w:color w:val="000000"/>
        </w:rPr>
        <w:t xml:space="preserve"> INDEMNIFICATION AND SECURITY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36"/>
        <w:gridCol w:w="4677"/>
      </w:tblGrid>
      <w:tr w:rsidR="00934F1A" w:rsidRPr="00526AFA" w:rsidTr="00692481">
        <w:tc>
          <w:tcPr>
            <w:tcW w:w="3936" w:type="dxa"/>
          </w:tcPr>
          <w:p w:rsidR="00934F1A" w:rsidRPr="008C3610" w:rsidRDefault="008C3610" w:rsidP="008C36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610">
              <w:rPr>
                <w:rFonts w:ascii="Arial" w:hAnsi="Arial" w:cs="Arial"/>
                <w:b/>
                <w:sz w:val="24"/>
                <w:szCs w:val="24"/>
              </w:rPr>
              <w:t>INDEMNIFICATION</w:t>
            </w:r>
          </w:p>
        </w:tc>
        <w:tc>
          <w:tcPr>
            <w:tcW w:w="4677" w:type="dxa"/>
          </w:tcPr>
          <w:p w:rsidR="00934F1A" w:rsidRPr="008C3610" w:rsidRDefault="008C3610" w:rsidP="008C36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610">
              <w:rPr>
                <w:rFonts w:ascii="Arial" w:hAnsi="Arial" w:cs="Arial"/>
                <w:b/>
                <w:sz w:val="24"/>
                <w:szCs w:val="24"/>
              </w:rPr>
              <w:t>SECURITY</w:t>
            </w:r>
          </w:p>
        </w:tc>
      </w:tr>
      <w:tr w:rsidR="00934F1A" w:rsidRPr="00526AFA" w:rsidTr="00692481">
        <w:tc>
          <w:tcPr>
            <w:tcW w:w="3936" w:type="dxa"/>
          </w:tcPr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  <w:color w:val="000000"/>
              </w:rPr>
              <w:t>A possible loss is insured.</w:t>
            </w:r>
          </w:p>
        </w:tc>
        <w:tc>
          <w:tcPr>
            <w:tcW w:w="4677" w:type="dxa"/>
          </w:tcPr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AFA">
              <w:rPr>
                <w:rFonts w:ascii="Arial" w:hAnsi="Arial" w:cs="Arial"/>
                <w:color w:val="000000"/>
              </w:rPr>
              <w:t xml:space="preserve">The insured event is certain, but not 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26AFA">
              <w:rPr>
                <w:rFonts w:ascii="Arial" w:hAnsi="Arial" w:cs="Arial"/>
                <w:color w:val="000000"/>
              </w:rPr>
              <w:t>always</w:t>
            </w:r>
            <w:proofErr w:type="gramEnd"/>
            <w:r w:rsidRPr="00526AFA">
              <w:rPr>
                <w:rFonts w:ascii="Arial" w:hAnsi="Arial" w:cs="Arial"/>
                <w:color w:val="000000"/>
              </w:rPr>
              <w:t xml:space="preserve"> the time/date of the event.</w:t>
            </w:r>
          </w:p>
        </w:tc>
      </w:tr>
      <w:tr w:rsidR="00934F1A" w:rsidRPr="00526AFA" w:rsidTr="00692481">
        <w:tc>
          <w:tcPr>
            <w:tcW w:w="3936" w:type="dxa"/>
          </w:tcPr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AFA">
              <w:rPr>
                <w:rFonts w:ascii="Arial" w:hAnsi="Arial" w:cs="Arial"/>
                <w:color w:val="000000"/>
              </w:rPr>
              <w:t xml:space="preserve">Applied to short term insurance on 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property/assets to cover for fire,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AFA">
              <w:rPr>
                <w:rFonts w:ascii="Arial" w:hAnsi="Arial" w:cs="Arial"/>
                <w:color w:val="000000"/>
              </w:rPr>
              <w:t>theft, etc.</w:t>
            </w:r>
          </w:p>
        </w:tc>
        <w:tc>
          <w:tcPr>
            <w:tcW w:w="4677" w:type="dxa"/>
          </w:tcPr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Applied to long term insurance, e.g.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life insurance, endowment policy,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AFA">
              <w:rPr>
                <w:rFonts w:ascii="Arial" w:hAnsi="Arial" w:cs="Arial"/>
                <w:color w:val="000000"/>
              </w:rPr>
              <w:t xml:space="preserve">funeral policy, etc. </w:t>
            </w:r>
          </w:p>
        </w:tc>
      </w:tr>
      <w:tr w:rsidR="00934F1A" w:rsidRPr="00526AFA" w:rsidTr="00692481">
        <w:tc>
          <w:tcPr>
            <w:tcW w:w="3936" w:type="dxa"/>
          </w:tcPr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Insured must be put in the same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financial position as before the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loss./Insured may not profit/gain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AFA">
              <w:rPr>
                <w:rFonts w:ascii="Arial" w:hAnsi="Arial" w:cs="Arial"/>
                <w:color w:val="000000"/>
              </w:rPr>
              <w:t>from</w:t>
            </w:r>
            <w:proofErr w:type="gramEnd"/>
            <w:r w:rsidRPr="00526AFA">
              <w:rPr>
                <w:rFonts w:ascii="Arial" w:hAnsi="Arial" w:cs="Arial"/>
                <w:color w:val="000000"/>
              </w:rPr>
              <w:t xml:space="preserve"> insurance.</w:t>
            </w:r>
          </w:p>
        </w:tc>
        <w:tc>
          <w:tcPr>
            <w:tcW w:w="4677" w:type="dxa"/>
          </w:tcPr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It provides financial peace of mind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for the future/dependants of the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AFA">
              <w:rPr>
                <w:rFonts w:ascii="Arial" w:hAnsi="Arial" w:cs="Arial"/>
                <w:color w:val="000000"/>
              </w:rPr>
              <w:t>insured</w:t>
            </w:r>
            <w:proofErr w:type="gramEnd"/>
            <w:r w:rsidRPr="00526AF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34F1A" w:rsidRPr="00526AFA" w:rsidTr="00692481">
        <w:tc>
          <w:tcPr>
            <w:tcW w:w="3936" w:type="dxa"/>
          </w:tcPr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An amount may be paid out to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6AFA">
              <w:rPr>
                <w:rFonts w:ascii="Arial" w:hAnsi="Arial" w:cs="Arial"/>
                <w:color w:val="000000"/>
              </w:rPr>
              <w:t>cover the loss partially/in full</w:t>
            </w:r>
          </w:p>
        </w:tc>
        <w:tc>
          <w:tcPr>
            <w:tcW w:w="4677" w:type="dxa"/>
          </w:tcPr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Ensure that his dependants will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receive the nominated amount when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AFA">
              <w:rPr>
                <w:rFonts w:ascii="Arial" w:hAnsi="Arial" w:cs="Arial"/>
                <w:color w:val="000000"/>
              </w:rPr>
              <w:t>the</w:t>
            </w:r>
            <w:proofErr w:type="gramEnd"/>
            <w:r w:rsidRPr="00526AFA">
              <w:rPr>
                <w:rFonts w:ascii="Arial" w:hAnsi="Arial" w:cs="Arial"/>
                <w:color w:val="000000"/>
              </w:rPr>
              <w:t xml:space="preserve"> event occurs.</w:t>
            </w:r>
          </w:p>
        </w:tc>
      </w:tr>
      <w:tr w:rsidR="00934F1A" w:rsidRPr="00526AFA" w:rsidTr="00692481">
        <w:tc>
          <w:tcPr>
            <w:tcW w:w="3936" w:type="dxa"/>
          </w:tcPr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The amount paid out will usually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be determined by the real value of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AFA">
              <w:rPr>
                <w:rFonts w:ascii="Arial" w:hAnsi="Arial" w:cs="Arial"/>
                <w:color w:val="000000"/>
              </w:rPr>
              <w:t>the</w:t>
            </w:r>
            <w:proofErr w:type="gramEnd"/>
            <w:r w:rsidRPr="00526AFA">
              <w:rPr>
                <w:rFonts w:ascii="Arial" w:hAnsi="Arial" w:cs="Arial"/>
                <w:color w:val="000000"/>
              </w:rPr>
              <w:t xml:space="preserve"> loss.</w:t>
            </w:r>
          </w:p>
        </w:tc>
        <w:tc>
          <w:tcPr>
            <w:tcW w:w="4677" w:type="dxa"/>
          </w:tcPr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The amount paid out will not</w:t>
            </w:r>
          </w:p>
          <w:p w:rsidR="00934F1A" w:rsidRPr="00526AFA" w:rsidRDefault="00934F1A" w:rsidP="00692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AFA">
              <w:rPr>
                <w:rFonts w:ascii="Arial" w:hAnsi="Arial" w:cs="Arial"/>
                <w:color w:val="000000"/>
              </w:rPr>
              <w:t>reinstate</w:t>
            </w:r>
            <w:proofErr w:type="gramEnd"/>
            <w:r w:rsidRPr="00526AFA">
              <w:rPr>
                <w:rFonts w:ascii="Arial" w:hAnsi="Arial" w:cs="Arial"/>
                <w:color w:val="000000"/>
              </w:rPr>
              <w:t xml:space="preserve"> loss of life.</w:t>
            </w:r>
          </w:p>
        </w:tc>
      </w:tr>
    </w:tbl>
    <w:p w:rsidR="00934F1A" w:rsidRPr="00526AFA" w:rsidRDefault="00934F1A" w:rsidP="00934F1A">
      <w:pPr>
        <w:autoSpaceDE w:val="0"/>
        <w:autoSpaceDN w:val="0"/>
        <w:adjustRightInd w:val="0"/>
        <w:spacing w:after="0" w:line="240" w:lineRule="auto"/>
        <w:ind w:right="-228"/>
        <w:rPr>
          <w:rFonts w:ascii="Arial" w:hAnsi="Arial" w:cs="Arial"/>
          <w:color w:val="000000"/>
        </w:rPr>
      </w:pPr>
    </w:p>
    <w:p w:rsidR="005532A3" w:rsidRPr="00526AFA" w:rsidRDefault="005532A3" w:rsidP="008523F3">
      <w:pPr>
        <w:spacing w:after="0" w:line="240" w:lineRule="auto"/>
        <w:ind w:right="-85"/>
        <w:rPr>
          <w:rFonts w:eastAsiaTheme="minorEastAsia" w:cs="Arial"/>
          <w:b/>
          <w:highlight w:val="yellow"/>
          <w:lang w:eastAsia="en-ZA"/>
        </w:rPr>
      </w:pPr>
    </w:p>
    <w:p w:rsidR="00B9539D" w:rsidRPr="00A233B8" w:rsidRDefault="002621C6" w:rsidP="00692481">
      <w:pPr>
        <w:spacing w:after="0"/>
        <w:ind w:left="525" w:hanging="525"/>
        <w:jc w:val="both"/>
        <w:rPr>
          <w:rFonts w:ascii="Arial" w:hAnsi="Arial" w:cs="Arial"/>
          <w:sz w:val="24"/>
          <w:szCs w:val="24"/>
        </w:rPr>
      </w:pPr>
      <w:r w:rsidRPr="00A233B8">
        <w:rPr>
          <w:rFonts w:ascii="Arial" w:hAnsi="Arial" w:cs="Arial"/>
          <w:b/>
          <w:sz w:val="24"/>
          <w:szCs w:val="24"/>
        </w:rPr>
        <w:t xml:space="preserve">The </w:t>
      </w:r>
      <w:r w:rsidR="00B9539D" w:rsidRPr="00A233B8">
        <w:rPr>
          <w:rFonts w:ascii="Arial" w:hAnsi="Arial" w:cs="Arial"/>
          <w:b/>
          <w:sz w:val="24"/>
          <w:szCs w:val="24"/>
        </w:rPr>
        <w:t xml:space="preserve">viability </w:t>
      </w:r>
      <w:r w:rsidRPr="00A233B8">
        <w:rPr>
          <w:rFonts w:ascii="Arial" w:hAnsi="Arial" w:cs="Arial"/>
          <w:b/>
          <w:sz w:val="24"/>
          <w:szCs w:val="24"/>
        </w:rPr>
        <w:t xml:space="preserve">and relevance </w:t>
      </w:r>
      <w:r w:rsidR="00FD13EB">
        <w:rPr>
          <w:rFonts w:ascii="Arial" w:hAnsi="Arial" w:cs="Arial"/>
          <w:b/>
          <w:sz w:val="24"/>
          <w:szCs w:val="24"/>
        </w:rPr>
        <w:t xml:space="preserve">of insurance </w:t>
      </w:r>
      <w:r w:rsidR="00634AF6">
        <w:rPr>
          <w:rFonts w:ascii="Arial" w:hAnsi="Arial" w:cs="Arial"/>
          <w:b/>
          <w:sz w:val="24"/>
          <w:szCs w:val="24"/>
        </w:rPr>
        <w:t>for individuals &amp; businesses</w:t>
      </w:r>
    </w:p>
    <w:p w:rsidR="00B9539D" w:rsidRPr="00526AFA" w:rsidRDefault="00B9539D" w:rsidP="00692481">
      <w:pPr>
        <w:pStyle w:val="ListParagraph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</w:rPr>
      </w:pPr>
      <w:r w:rsidRPr="00526AFA">
        <w:rPr>
          <w:rFonts w:ascii="Arial" w:eastAsia="Calibri" w:hAnsi="Arial" w:cs="Arial"/>
          <w:lang w:val="en-US"/>
        </w:rPr>
        <w:t>This is the ability of the insurer to pay out when it is necessary.</w:t>
      </w:r>
    </w:p>
    <w:p w:rsidR="00B9539D" w:rsidRPr="00526AFA" w:rsidRDefault="00B9539D" w:rsidP="00B9539D">
      <w:pPr>
        <w:pStyle w:val="ListParagraph"/>
        <w:numPr>
          <w:ilvl w:val="0"/>
          <w:numId w:val="25"/>
        </w:numPr>
        <w:ind w:left="284" w:hanging="284"/>
        <w:jc w:val="both"/>
        <w:rPr>
          <w:rFonts w:ascii="Arial" w:hAnsi="Arial" w:cs="Arial"/>
        </w:rPr>
      </w:pPr>
      <w:r w:rsidRPr="00526AFA">
        <w:rPr>
          <w:rFonts w:ascii="Arial" w:eastAsia="Calibri" w:hAnsi="Arial" w:cs="Arial"/>
          <w:lang w:val="en-US"/>
        </w:rPr>
        <w:t>It is important to select a reputable and well established insurance company.</w:t>
      </w:r>
    </w:p>
    <w:p w:rsidR="00B9539D" w:rsidRPr="00526AFA" w:rsidRDefault="00B9539D" w:rsidP="00B9539D">
      <w:pPr>
        <w:pStyle w:val="ListParagraph"/>
        <w:numPr>
          <w:ilvl w:val="0"/>
          <w:numId w:val="25"/>
        </w:numPr>
        <w:ind w:left="284" w:hanging="284"/>
        <w:jc w:val="both"/>
        <w:rPr>
          <w:rFonts w:ascii="Arial" w:hAnsi="Arial" w:cs="Arial"/>
        </w:rPr>
      </w:pPr>
      <w:r w:rsidRPr="00526AFA">
        <w:rPr>
          <w:rFonts w:ascii="Arial" w:eastAsia="Calibri" w:hAnsi="Arial" w:cs="Arial"/>
          <w:lang w:val="en-US"/>
        </w:rPr>
        <w:t>Insurance must make financial sense as insurance cost can be high and they are often based on risk factors.</w:t>
      </w:r>
    </w:p>
    <w:p w:rsidR="00B9539D" w:rsidRPr="00526AFA" w:rsidRDefault="00B9539D" w:rsidP="00B9539D">
      <w:pPr>
        <w:pStyle w:val="ListParagraph"/>
        <w:numPr>
          <w:ilvl w:val="0"/>
          <w:numId w:val="25"/>
        </w:numPr>
        <w:ind w:left="284" w:hanging="284"/>
        <w:jc w:val="both"/>
        <w:rPr>
          <w:rFonts w:ascii="Arial" w:hAnsi="Arial" w:cs="Arial"/>
        </w:rPr>
      </w:pPr>
      <w:r w:rsidRPr="00526AFA">
        <w:rPr>
          <w:rFonts w:ascii="Arial" w:eastAsia="Calibri" w:hAnsi="Arial" w:cs="Arial"/>
          <w:lang w:val="en-US"/>
        </w:rPr>
        <w:t>The individual or business must be certain that there is a real risk that needs to be covered.</w:t>
      </w:r>
    </w:p>
    <w:p w:rsidR="00B9539D" w:rsidRPr="00526AFA" w:rsidRDefault="00B9539D" w:rsidP="00B9539D">
      <w:pPr>
        <w:pStyle w:val="ListParagraph"/>
        <w:numPr>
          <w:ilvl w:val="0"/>
          <w:numId w:val="25"/>
        </w:numPr>
        <w:ind w:left="284" w:hanging="284"/>
        <w:jc w:val="both"/>
        <w:rPr>
          <w:rFonts w:ascii="Arial" w:hAnsi="Arial" w:cs="Arial"/>
        </w:rPr>
      </w:pPr>
      <w:r w:rsidRPr="00526AFA">
        <w:rPr>
          <w:rFonts w:ascii="Arial" w:eastAsia="Calibri" w:hAnsi="Arial" w:cs="Arial"/>
          <w:lang w:val="en-US"/>
        </w:rPr>
        <w:t>The insurance must not cost more than what it would to cost to replace the goods insured.</w:t>
      </w:r>
    </w:p>
    <w:p w:rsidR="00B9539D" w:rsidRPr="00526AFA" w:rsidRDefault="00B9539D" w:rsidP="00B9539D">
      <w:pPr>
        <w:pStyle w:val="ListParagraph"/>
        <w:numPr>
          <w:ilvl w:val="0"/>
          <w:numId w:val="25"/>
        </w:numPr>
        <w:ind w:left="284" w:hanging="284"/>
        <w:jc w:val="both"/>
        <w:rPr>
          <w:rFonts w:ascii="Arial" w:hAnsi="Arial" w:cs="Arial"/>
        </w:rPr>
      </w:pPr>
      <w:r w:rsidRPr="00526AFA">
        <w:rPr>
          <w:rFonts w:ascii="Arial" w:eastAsia="Calibri" w:hAnsi="Arial" w:cs="Arial"/>
          <w:lang w:val="en-US"/>
        </w:rPr>
        <w:t>The insured must take all reasonable steps to reduce the risk themselves and to inform the insurance company of the depreciation of their assets over time.</w:t>
      </w:r>
    </w:p>
    <w:p w:rsidR="00692481" w:rsidRDefault="00B9539D" w:rsidP="004D2A4D">
      <w:pPr>
        <w:pStyle w:val="ListParagraph"/>
        <w:numPr>
          <w:ilvl w:val="0"/>
          <w:numId w:val="25"/>
        </w:numPr>
        <w:ind w:left="284" w:hanging="284"/>
        <w:jc w:val="both"/>
        <w:rPr>
          <w:rFonts w:ascii="Arial" w:eastAsia="Calibri" w:hAnsi="Arial" w:cs="Arial"/>
          <w:lang w:val="en-US"/>
        </w:rPr>
      </w:pPr>
      <w:r w:rsidRPr="00526AFA">
        <w:rPr>
          <w:rFonts w:ascii="Arial" w:eastAsia="Calibri" w:hAnsi="Arial" w:cs="Arial"/>
          <w:b/>
          <w:lang w:val="en-US"/>
        </w:rPr>
        <w:t>Example</w:t>
      </w:r>
      <w:r w:rsidRPr="00526AFA">
        <w:rPr>
          <w:rFonts w:ascii="Arial" w:eastAsia="Calibri" w:hAnsi="Arial" w:cs="Arial"/>
          <w:lang w:val="en-US"/>
        </w:rPr>
        <w:t>: A small business will pay less to insure its office equipment if it has good security and an alarm. It must also remember to adjust the value of its equipment</w:t>
      </w:r>
      <w:r w:rsidR="0085274C" w:rsidRPr="00526AFA">
        <w:rPr>
          <w:rFonts w:ascii="Arial" w:eastAsia="Calibri" w:hAnsi="Arial" w:cs="Arial"/>
          <w:lang w:val="en-US"/>
        </w:rPr>
        <w:t xml:space="preserve"> each year as it depreciates.</w:t>
      </w:r>
    </w:p>
    <w:p w:rsidR="00686306" w:rsidRPr="00490B62" w:rsidRDefault="00692481" w:rsidP="00490B62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br w:type="page"/>
      </w:r>
      <w:bookmarkStart w:id="0" w:name="_GoBack"/>
      <w:bookmarkEnd w:id="0"/>
    </w:p>
    <w:p w:rsidR="00E17D3E" w:rsidRPr="00692481" w:rsidRDefault="001E697E" w:rsidP="00692481">
      <w:pPr>
        <w:tabs>
          <w:tab w:val="left" w:pos="810"/>
        </w:tabs>
        <w:rPr>
          <w:rFonts w:ascii="Arial" w:hAnsi="Arial" w:cs="Arial"/>
          <w:b/>
          <w:sz w:val="28"/>
          <w:szCs w:val="28"/>
        </w:rPr>
      </w:pPr>
      <w:r w:rsidRPr="00692481">
        <w:rPr>
          <w:rFonts w:ascii="Arial" w:hAnsi="Arial" w:cs="Arial"/>
          <w:b/>
          <w:sz w:val="28"/>
          <w:szCs w:val="28"/>
        </w:rPr>
        <w:lastRenderedPageBreak/>
        <w:t>C</w:t>
      </w:r>
      <w:r w:rsidR="00695797" w:rsidRPr="00692481">
        <w:rPr>
          <w:rFonts w:ascii="Arial" w:hAnsi="Arial" w:cs="Arial"/>
          <w:b/>
          <w:sz w:val="28"/>
          <w:szCs w:val="28"/>
        </w:rPr>
        <w:t>ompulso</w:t>
      </w:r>
      <w:r w:rsidR="00510B80" w:rsidRPr="00692481">
        <w:rPr>
          <w:rFonts w:ascii="Arial" w:hAnsi="Arial" w:cs="Arial"/>
          <w:b/>
          <w:sz w:val="28"/>
          <w:szCs w:val="28"/>
        </w:rPr>
        <w:t>ry insurance</w:t>
      </w:r>
    </w:p>
    <w:p w:rsidR="00CD5288" w:rsidRPr="00692481" w:rsidRDefault="00CD5288" w:rsidP="00692481">
      <w:pPr>
        <w:spacing w:after="0" w:line="240" w:lineRule="auto"/>
        <w:ind w:left="284" w:right="-85" w:hanging="284"/>
        <w:rPr>
          <w:rFonts w:ascii="Arial" w:eastAsiaTheme="minorEastAsia" w:hAnsi="Arial" w:cs="Arial"/>
          <w:b/>
          <w:sz w:val="28"/>
          <w:szCs w:val="28"/>
          <w:lang w:eastAsia="en-ZA"/>
        </w:rPr>
      </w:pPr>
      <w:r w:rsidRPr="00692481">
        <w:rPr>
          <w:rFonts w:ascii="Arial" w:eastAsiaTheme="minorEastAsia" w:hAnsi="Arial" w:cs="Arial"/>
          <w:b/>
          <w:sz w:val="28"/>
          <w:szCs w:val="28"/>
          <w:lang w:eastAsia="en-ZA"/>
        </w:rPr>
        <w:t>Types of compulsory insurance</w:t>
      </w:r>
    </w:p>
    <w:p w:rsidR="00571460" w:rsidRPr="00526AFA" w:rsidRDefault="00E40DDE" w:rsidP="00571460">
      <w:pPr>
        <w:pStyle w:val="ListParagraph"/>
        <w:numPr>
          <w:ilvl w:val="0"/>
          <w:numId w:val="35"/>
        </w:numPr>
        <w:spacing w:after="0" w:line="240" w:lineRule="auto"/>
        <w:ind w:left="284" w:right="-85" w:hanging="284"/>
        <w:rPr>
          <w:rFonts w:ascii="Arial" w:eastAsiaTheme="minorEastAsia" w:hAnsi="Arial" w:cs="Arial"/>
          <w:lang w:eastAsia="en-ZA"/>
        </w:rPr>
      </w:pPr>
      <w:r w:rsidRPr="00526AFA">
        <w:rPr>
          <w:rFonts w:ascii="Arial" w:hAnsi="Arial" w:cs="Arial"/>
          <w:bCs/>
          <w:color w:val="000000"/>
        </w:rPr>
        <w:t>Unemployment Insurance Fund (UIF)</w:t>
      </w:r>
    </w:p>
    <w:p w:rsidR="00571460" w:rsidRPr="00526AFA" w:rsidRDefault="00E40DDE" w:rsidP="00571460">
      <w:pPr>
        <w:pStyle w:val="ListParagraph"/>
        <w:numPr>
          <w:ilvl w:val="0"/>
          <w:numId w:val="35"/>
        </w:numPr>
        <w:spacing w:after="0" w:line="240" w:lineRule="auto"/>
        <w:ind w:left="284" w:right="-85" w:hanging="284"/>
        <w:rPr>
          <w:rFonts w:ascii="Arial" w:eastAsiaTheme="minorEastAsia" w:hAnsi="Arial" w:cs="Arial"/>
          <w:lang w:eastAsia="en-ZA"/>
        </w:rPr>
      </w:pPr>
      <w:r w:rsidRPr="00526AFA">
        <w:rPr>
          <w:rFonts w:ascii="Arial" w:hAnsi="Arial" w:cs="Arial"/>
          <w:bCs/>
          <w:color w:val="000000"/>
        </w:rPr>
        <w:t>Road Accident Fund (RAF)/Road Accident Benefit Scheme (RABS)</w:t>
      </w:r>
    </w:p>
    <w:p w:rsidR="00E40DDE" w:rsidRPr="00526AFA" w:rsidRDefault="00E40DDE" w:rsidP="00571460">
      <w:pPr>
        <w:pStyle w:val="ListParagraph"/>
        <w:numPr>
          <w:ilvl w:val="0"/>
          <w:numId w:val="35"/>
        </w:numPr>
        <w:spacing w:after="0" w:line="240" w:lineRule="auto"/>
        <w:ind w:left="284" w:right="-85" w:hanging="284"/>
        <w:rPr>
          <w:rFonts w:ascii="Arial" w:eastAsiaTheme="minorEastAsia" w:hAnsi="Arial" w:cs="Arial"/>
          <w:lang w:eastAsia="en-ZA"/>
        </w:rPr>
      </w:pPr>
      <w:r w:rsidRPr="00526AFA">
        <w:rPr>
          <w:rFonts w:ascii="Arial" w:hAnsi="Arial" w:cs="Arial"/>
          <w:bCs/>
          <w:color w:val="000000"/>
        </w:rPr>
        <w:t>Compensation Fund/Compensation for Occupational Injuries and Diseases/</w:t>
      </w:r>
      <w:r w:rsidR="00571460" w:rsidRPr="00526AFA">
        <w:rPr>
          <w:rFonts w:ascii="Arial" w:hAnsi="Arial" w:cs="Arial"/>
          <w:bCs/>
          <w:color w:val="000000"/>
        </w:rPr>
        <w:t>COIDA</w:t>
      </w:r>
    </w:p>
    <w:p w:rsidR="00E54EB7" w:rsidRPr="00526AFA" w:rsidRDefault="00692481" w:rsidP="00AD2D7A">
      <w:pPr>
        <w:spacing w:after="0" w:line="240" w:lineRule="auto"/>
        <w:ind w:right="-85"/>
        <w:rPr>
          <w:rFonts w:ascii="Arial" w:eastAsiaTheme="minorEastAsia" w:hAnsi="Arial" w:cs="Arial"/>
          <w:b/>
          <w:lang w:eastAsia="en-ZA"/>
        </w:rPr>
      </w:pPr>
      <w:r>
        <w:rPr>
          <w:rFonts w:ascii="Arial" w:eastAsiaTheme="minorEastAsia" w:hAnsi="Arial" w:cs="Arial"/>
          <w:b/>
          <w:lang w:eastAsia="en-ZA"/>
        </w:rPr>
        <w:t>NOTE: Do not confuse compulsory insurance with examples of long term insurance.</w:t>
      </w:r>
    </w:p>
    <w:p w:rsidR="00E17D3E" w:rsidRPr="00526AFA" w:rsidRDefault="00E17D3E" w:rsidP="00AD2D7A">
      <w:pPr>
        <w:spacing w:after="0" w:line="240" w:lineRule="auto"/>
        <w:ind w:right="-85"/>
        <w:rPr>
          <w:rFonts w:ascii="Arial" w:eastAsiaTheme="minorEastAsia" w:hAnsi="Arial" w:cs="Arial"/>
          <w:b/>
          <w:lang w:eastAsia="en-ZA"/>
        </w:rPr>
      </w:pPr>
    </w:p>
    <w:p w:rsidR="00EB5E4D" w:rsidRPr="00692481" w:rsidRDefault="00692481" w:rsidP="00EB5E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92481">
        <w:rPr>
          <w:rFonts w:ascii="Arial" w:hAnsi="Arial" w:cs="Arial"/>
          <w:b/>
          <w:bCs/>
          <w:color w:val="000000"/>
          <w:sz w:val="24"/>
          <w:szCs w:val="24"/>
        </w:rPr>
        <w:t>Detailed description of types of compulsory insurance</w:t>
      </w:r>
    </w:p>
    <w:p w:rsidR="00E17D3E" w:rsidRPr="00A233B8" w:rsidRDefault="00E17D3E" w:rsidP="00EB5E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B5E4D" w:rsidRPr="00A233B8" w:rsidRDefault="00EB5E4D" w:rsidP="00EB5E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33B8">
        <w:rPr>
          <w:rFonts w:ascii="Arial" w:hAnsi="Arial" w:cs="Arial"/>
          <w:b/>
          <w:bCs/>
          <w:color w:val="000000"/>
          <w:sz w:val="24"/>
          <w:szCs w:val="24"/>
        </w:rPr>
        <w:t>Unemployment Insurance Fund (UIF)</w:t>
      </w:r>
    </w:p>
    <w:p w:rsidR="00EB5E4D" w:rsidRPr="00526AFA" w:rsidRDefault="00EB5E4D" w:rsidP="003C335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The UIF provides benefits to workers</w:t>
      </w:r>
      <w:r w:rsidR="003C3355" w:rsidRPr="00526AFA">
        <w:rPr>
          <w:rFonts w:ascii="Arial" w:hAnsi="Arial" w:cs="Arial"/>
          <w:color w:val="000000"/>
        </w:rPr>
        <w:t xml:space="preserve"> who have been working</w:t>
      </w:r>
      <w:r w:rsidRPr="00526AFA">
        <w:rPr>
          <w:rFonts w:ascii="Arial" w:hAnsi="Arial" w:cs="Arial"/>
          <w:color w:val="000000"/>
        </w:rPr>
        <w:t xml:space="preserve"> and become</w:t>
      </w:r>
    </w:p>
    <w:p w:rsidR="003C3355" w:rsidRPr="00526AFA" w:rsidRDefault="00EB5E4D" w:rsidP="003C3355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</w:rPr>
      </w:pPr>
      <w:proofErr w:type="gramStart"/>
      <w:r w:rsidRPr="00526AFA">
        <w:rPr>
          <w:rFonts w:ascii="Arial" w:hAnsi="Arial" w:cs="Arial"/>
          <w:color w:val="000000"/>
        </w:rPr>
        <w:t>un</w:t>
      </w:r>
      <w:r w:rsidR="003C3355" w:rsidRPr="00526AFA">
        <w:rPr>
          <w:rFonts w:ascii="Arial" w:hAnsi="Arial" w:cs="Arial"/>
          <w:color w:val="000000"/>
        </w:rPr>
        <w:t>employed</w:t>
      </w:r>
      <w:proofErr w:type="gramEnd"/>
      <w:r w:rsidR="003C3355" w:rsidRPr="00526AFA">
        <w:rPr>
          <w:rFonts w:ascii="Arial" w:hAnsi="Arial" w:cs="Arial"/>
          <w:color w:val="000000"/>
        </w:rPr>
        <w:t xml:space="preserve"> for various reasons.</w:t>
      </w:r>
    </w:p>
    <w:p w:rsidR="00EB5E4D" w:rsidRPr="00526AFA" w:rsidRDefault="00EB5E4D" w:rsidP="003C335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526AFA">
        <w:rPr>
          <w:rFonts w:ascii="Arial" w:hAnsi="Arial" w:cs="Arial"/>
          <w:color w:val="000000"/>
        </w:rPr>
        <w:t>Businesses contribut</w:t>
      </w:r>
      <w:r w:rsidR="005C6AA6" w:rsidRPr="00526AFA">
        <w:rPr>
          <w:rFonts w:ascii="Arial" w:hAnsi="Arial" w:cs="Arial"/>
          <w:color w:val="000000"/>
        </w:rPr>
        <w:t>e 1% of basic wages towards UIF</w:t>
      </w:r>
      <w:r w:rsidRPr="00526AFA">
        <w:rPr>
          <w:rFonts w:ascii="Arial" w:hAnsi="Arial" w:cs="Arial"/>
          <w:color w:val="000000"/>
        </w:rPr>
        <w:t>, therefore reducing the</w:t>
      </w:r>
    </w:p>
    <w:p w:rsidR="00EB5E4D" w:rsidRPr="00526AFA" w:rsidRDefault="00EB5E4D" w:rsidP="005C6AA6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</w:rPr>
      </w:pPr>
      <w:proofErr w:type="gramStart"/>
      <w:r w:rsidRPr="00526AFA">
        <w:rPr>
          <w:rFonts w:ascii="Arial" w:hAnsi="Arial" w:cs="Arial"/>
          <w:color w:val="000000"/>
        </w:rPr>
        <w:t>expense</w:t>
      </w:r>
      <w:proofErr w:type="gramEnd"/>
      <w:r w:rsidRPr="00526AFA">
        <w:rPr>
          <w:rFonts w:ascii="Arial" w:hAnsi="Arial" w:cs="Arial"/>
          <w:color w:val="000000"/>
        </w:rPr>
        <w:t xml:space="preserve"> of prov</w:t>
      </w:r>
      <w:r w:rsidR="005C6AA6" w:rsidRPr="00526AFA">
        <w:rPr>
          <w:rFonts w:ascii="Arial" w:hAnsi="Arial" w:cs="Arial"/>
          <w:color w:val="000000"/>
        </w:rPr>
        <w:t>iding UIF benefits themselves.</w:t>
      </w:r>
    </w:p>
    <w:p w:rsidR="0015643D" w:rsidRPr="00526AFA" w:rsidRDefault="00EB5E4D" w:rsidP="00EB5E4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 xml:space="preserve">Employees contribute </w:t>
      </w:r>
      <w:r w:rsidR="0015643D" w:rsidRPr="00526AFA">
        <w:rPr>
          <w:rFonts w:ascii="Arial" w:hAnsi="Arial" w:cs="Arial"/>
          <w:color w:val="000000"/>
        </w:rPr>
        <w:t>1%v of their basic wage to UIF.</w:t>
      </w:r>
    </w:p>
    <w:p w:rsidR="00EB5E4D" w:rsidRPr="00526AFA" w:rsidRDefault="00EB5E4D" w:rsidP="00EB5E4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The contrib</w:t>
      </w:r>
      <w:r w:rsidR="0015643D" w:rsidRPr="00526AFA">
        <w:rPr>
          <w:rFonts w:ascii="Arial" w:hAnsi="Arial" w:cs="Arial"/>
          <w:color w:val="000000"/>
        </w:rPr>
        <w:t>ution of businesses towards UIF</w:t>
      </w:r>
      <w:r w:rsidRPr="00526AFA">
        <w:rPr>
          <w:rFonts w:ascii="Arial" w:hAnsi="Arial" w:cs="Arial"/>
          <w:color w:val="000000"/>
        </w:rPr>
        <w:t xml:space="preserve"> increases the amount paid out to </w:t>
      </w:r>
    </w:p>
    <w:p w:rsidR="0015643D" w:rsidRPr="00526AFA" w:rsidRDefault="00EB5E4D" w:rsidP="0015643D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</w:rPr>
      </w:pPr>
      <w:proofErr w:type="gramStart"/>
      <w:r w:rsidRPr="00526AFA">
        <w:rPr>
          <w:rFonts w:ascii="Arial" w:hAnsi="Arial" w:cs="Arial"/>
          <w:color w:val="000000"/>
        </w:rPr>
        <w:t>em</w:t>
      </w:r>
      <w:r w:rsidR="0015643D" w:rsidRPr="00526AFA">
        <w:rPr>
          <w:rFonts w:ascii="Arial" w:hAnsi="Arial" w:cs="Arial"/>
          <w:color w:val="000000"/>
        </w:rPr>
        <w:t>ployees</w:t>
      </w:r>
      <w:proofErr w:type="gramEnd"/>
      <w:r w:rsidR="0015643D" w:rsidRPr="00526AFA">
        <w:rPr>
          <w:rFonts w:ascii="Arial" w:hAnsi="Arial" w:cs="Arial"/>
          <w:color w:val="000000"/>
        </w:rPr>
        <w:t xml:space="preserve"> that become unemployed.</w:t>
      </w:r>
    </w:p>
    <w:p w:rsidR="00EB5E4D" w:rsidRPr="00526AFA" w:rsidRDefault="00EB5E4D" w:rsidP="0015643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All employees who w</w:t>
      </w:r>
      <w:r w:rsidR="00B2464A" w:rsidRPr="00526AFA">
        <w:rPr>
          <w:rFonts w:ascii="Arial" w:hAnsi="Arial" w:cs="Arial"/>
          <w:color w:val="000000"/>
        </w:rPr>
        <w:t>ork at least 24 hours per month</w:t>
      </w:r>
      <w:r w:rsidRPr="00526AFA">
        <w:rPr>
          <w:rFonts w:ascii="Arial" w:hAnsi="Arial" w:cs="Arial"/>
          <w:color w:val="000000"/>
        </w:rPr>
        <w:t xml:space="preserve"> are required to be </w:t>
      </w:r>
    </w:p>
    <w:p w:rsidR="00B2464A" w:rsidRPr="00526AFA" w:rsidRDefault="00EB5E4D" w:rsidP="00B2464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</w:rPr>
      </w:pPr>
      <w:proofErr w:type="gramStart"/>
      <w:r w:rsidRPr="00526AFA">
        <w:rPr>
          <w:rFonts w:ascii="Arial" w:hAnsi="Arial" w:cs="Arial"/>
          <w:color w:val="000000"/>
        </w:rPr>
        <w:t>registered</w:t>
      </w:r>
      <w:proofErr w:type="gramEnd"/>
      <w:r w:rsidRPr="00526AFA">
        <w:rPr>
          <w:rFonts w:ascii="Arial" w:hAnsi="Arial" w:cs="Arial"/>
          <w:color w:val="000000"/>
        </w:rPr>
        <w:t xml:space="preserve"> </w:t>
      </w:r>
      <w:r w:rsidR="00B2464A" w:rsidRPr="00526AFA">
        <w:rPr>
          <w:rFonts w:ascii="Arial" w:hAnsi="Arial" w:cs="Arial"/>
          <w:color w:val="000000"/>
        </w:rPr>
        <w:t>for UIF/contribute to the UIF.</w:t>
      </w:r>
    </w:p>
    <w:p w:rsidR="00EB5E4D" w:rsidRPr="00526AFA" w:rsidRDefault="00EB5E4D" w:rsidP="00B2464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526AFA">
        <w:rPr>
          <w:rFonts w:ascii="Arial" w:hAnsi="Arial" w:cs="Arial"/>
          <w:color w:val="000000"/>
        </w:rPr>
        <w:t>It is an affordable contribution that m</w:t>
      </w:r>
      <w:r w:rsidR="00B2464A" w:rsidRPr="00526AFA">
        <w:rPr>
          <w:rFonts w:ascii="Arial" w:hAnsi="Arial" w:cs="Arial"/>
          <w:color w:val="000000"/>
        </w:rPr>
        <w:t>akes it possible for businesses</w:t>
      </w:r>
      <w:r w:rsidRPr="00526AFA">
        <w:rPr>
          <w:rFonts w:ascii="Arial" w:hAnsi="Arial" w:cs="Arial"/>
          <w:color w:val="000000"/>
        </w:rPr>
        <w:t xml:space="preserve"> to appoint </w:t>
      </w:r>
    </w:p>
    <w:p w:rsidR="00EB5E4D" w:rsidRPr="00526AFA" w:rsidRDefault="00EB5E4D" w:rsidP="00B2464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</w:rPr>
      </w:pPr>
      <w:proofErr w:type="gramStart"/>
      <w:r w:rsidRPr="00526AFA">
        <w:rPr>
          <w:rFonts w:ascii="Arial" w:hAnsi="Arial" w:cs="Arial"/>
          <w:color w:val="000000"/>
        </w:rPr>
        <w:t>substi</w:t>
      </w:r>
      <w:r w:rsidR="00B2464A" w:rsidRPr="00526AFA">
        <w:rPr>
          <w:rFonts w:ascii="Arial" w:hAnsi="Arial" w:cs="Arial"/>
          <w:color w:val="000000"/>
        </w:rPr>
        <w:t>tute</w:t>
      </w:r>
      <w:proofErr w:type="gramEnd"/>
      <w:r w:rsidR="00B2464A" w:rsidRPr="00526AFA">
        <w:rPr>
          <w:rFonts w:ascii="Arial" w:hAnsi="Arial" w:cs="Arial"/>
          <w:color w:val="000000"/>
        </w:rPr>
        <w:t xml:space="preserve"> workers in some instances.</w:t>
      </w:r>
    </w:p>
    <w:p w:rsidR="00EB5E4D" w:rsidRPr="00526AFA" w:rsidRDefault="00EB5E4D" w:rsidP="00B2464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526AFA">
        <w:rPr>
          <w:rFonts w:ascii="Arial" w:hAnsi="Arial" w:cs="Arial"/>
          <w:color w:val="000000"/>
        </w:rPr>
        <w:t>The business cannot be held res</w:t>
      </w:r>
      <w:r w:rsidR="005D0698" w:rsidRPr="00526AFA">
        <w:rPr>
          <w:rFonts w:ascii="Arial" w:hAnsi="Arial" w:cs="Arial"/>
          <w:color w:val="000000"/>
        </w:rPr>
        <w:t>ponsible for unemployment cover</w:t>
      </w:r>
      <w:r w:rsidRPr="00526AFA">
        <w:rPr>
          <w:rFonts w:ascii="Arial" w:hAnsi="Arial" w:cs="Arial"/>
          <w:color w:val="000000"/>
        </w:rPr>
        <w:t xml:space="preserve"> as the UIF </w:t>
      </w:r>
    </w:p>
    <w:p w:rsidR="00EB5E4D" w:rsidRPr="00526AFA" w:rsidRDefault="00EB5E4D" w:rsidP="005D0698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</w:rPr>
      </w:pPr>
      <w:proofErr w:type="gramStart"/>
      <w:r w:rsidRPr="00526AFA">
        <w:rPr>
          <w:rFonts w:ascii="Arial" w:hAnsi="Arial" w:cs="Arial"/>
          <w:color w:val="000000"/>
        </w:rPr>
        <w:t>pays</w:t>
      </w:r>
      <w:proofErr w:type="gramEnd"/>
      <w:r w:rsidRPr="00526AFA">
        <w:rPr>
          <w:rFonts w:ascii="Arial" w:hAnsi="Arial" w:cs="Arial"/>
          <w:color w:val="000000"/>
        </w:rPr>
        <w:t xml:space="preserve"> out to contributors directly/depen</w:t>
      </w:r>
      <w:r w:rsidR="005D0698" w:rsidRPr="00526AFA">
        <w:rPr>
          <w:rFonts w:ascii="Arial" w:hAnsi="Arial" w:cs="Arial"/>
          <w:color w:val="000000"/>
        </w:rPr>
        <w:t>dants of deceased contributors.</w:t>
      </w:r>
    </w:p>
    <w:p w:rsidR="00EB5E4D" w:rsidRPr="00526AFA" w:rsidRDefault="00EB5E4D" w:rsidP="005D069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526AFA">
        <w:rPr>
          <w:rFonts w:ascii="Arial" w:hAnsi="Arial" w:cs="Arial"/>
          <w:color w:val="000000"/>
        </w:rPr>
        <w:t>Businesses are compelled to registe</w:t>
      </w:r>
      <w:r w:rsidR="005D0698" w:rsidRPr="00526AFA">
        <w:rPr>
          <w:rFonts w:ascii="Arial" w:hAnsi="Arial" w:cs="Arial"/>
          <w:color w:val="000000"/>
        </w:rPr>
        <w:t>r their employees with the fund</w:t>
      </w:r>
      <w:r w:rsidRPr="00526AFA">
        <w:rPr>
          <w:rFonts w:ascii="Arial" w:hAnsi="Arial" w:cs="Arial"/>
          <w:color w:val="000000"/>
        </w:rPr>
        <w:t xml:space="preserve"> and to pay </w:t>
      </w:r>
    </w:p>
    <w:p w:rsidR="00EB5E4D" w:rsidRDefault="005D0698" w:rsidP="005D0698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</w:rPr>
      </w:pPr>
      <w:proofErr w:type="gramStart"/>
      <w:r w:rsidRPr="00526AFA">
        <w:rPr>
          <w:rFonts w:ascii="Arial" w:hAnsi="Arial" w:cs="Arial"/>
          <w:color w:val="000000"/>
        </w:rPr>
        <w:t>contributions</w:t>
      </w:r>
      <w:proofErr w:type="gramEnd"/>
      <w:r w:rsidRPr="00526AFA">
        <w:rPr>
          <w:rFonts w:ascii="Arial" w:hAnsi="Arial" w:cs="Arial"/>
          <w:color w:val="000000"/>
        </w:rPr>
        <w:t xml:space="preserve"> to the fund.</w:t>
      </w:r>
    </w:p>
    <w:p w:rsidR="00692481" w:rsidRDefault="00692481" w:rsidP="005D0698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</w:rPr>
      </w:pPr>
    </w:p>
    <w:p w:rsidR="00692481" w:rsidRPr="00692481" w:rsidRDefault="00692481" w:rsidP="00692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92481">
        <w:rPr>
          <w:rFonts w:ascii="Arial" w:hAnsi="Arial" w:cs="Arial"/>
          <w:b/>
          <w:color w:val="000000"/>
        </w:rPr>
        <w:t>NOTE: You will be</w:t>
      </w:r>
      <w:r>
        <w:rPr>
          <w:rFonts w:ascii="Arial" w:hAnsi="Arial" w:cs="Arial"/>
          <w:b/>
          <w:color w:val="000000"/>
        </w:rPr>
        <w:t xml:space="preserve"> penalised for using the word “</w:t>
      </w:r>
      <w:r w:rsidRPr="00692481">
        <w:rPr>
          <w:rFonts w:ascii="Arial" w:hAnsi="Arial" w:cs="Arial"/>
          <w:b/>
          <w:color w:val="000000"/>
        </w:rPr>
        <w:t>workman’s compensation fund</w:t>
      </w:r>
      <w:r>
        <w:rPr>
          <w:rFonts w:ascii="Arial" w:hAnsi="Arial" w:cs="Arial"/>
          <w:b/>
          <w:color w:val="000000"/>
        </w:rPr>
        <w:t>”</w:t>
      </w:r>
      <w:r w:rsidRPr="00692481">
        <w:rPr>
          <w:rFonts w:ascii="Arial" w:hAnsi="Arial" w:cs="Arial"/>
          <w:b/>
          <w:color w:val="000000"/>
        </w:rPr>
        <w:t xml:space="preserve"> instead of UIF.</w:t>
      </w:r>
    </w:p>
    <w:p w:rsidR="00F23621" w:rsidRPr="00692481" w:rsidRDefault="00F23621" w:rsidP="00F23621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</w:p>
    <w:p w:rsidR="00F23621" w:rsidRPr="00A233B8" w:rsidRDefault="00F23621" w:rsidP="00F23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33B8">
        <w:rPr>
          <w:rFonts w:ascii="Arial" w:hAnsi="Arial" w:cs="Arial"/>
          <w:b/>
          <w:bCs/>
          <w:color w:val="000000"/>
          <w:sz w:val="24"/>
          <w:szCs w:val="24"/>
        </w:rPr>
        <w:t>Ben</w:t>
      </w:r>
      <w:r w:rsidR="00F2392B" w:rsidRPr="00A233B8">
        <w:rPr>
          <w:rFonts w:ascii="Arial" w:hAnsi="Arial" w:cs="Arial"/>
          <w:b/>
          <w:bCs/>
          <w:color w:val="000000"/>
          <w:sz w:val="24"/>
          <w:szCs w:val="24"/>
        </w:rPr>
        <w:t>efits of UIF</w:t>
      </w:r>
    </w:p>
    <w:p w:rsidR="00F23621" w:rsidRPr="00526AFA" w:rsidRDefault="00F23621" w:rsidP="00F23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b/>
          <w:bCs/>
          <w:color w:val="000000"/>
        </w:rPr>
        <w:t>Unemployment benefits</w:t>
      </w:r>
    </w:p>
    <w:p w:rsidR="00F257EC" w:rsidRPr="00526AFA" w:rsidRDefault="00F23621" w:rsidP="00F2362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526AFA">
        <w:rPr>
          <w:rFonts w:ascii="Arial" w:hAnsi="Arial" w:cs="Arial"/>
          <w:color w:val="000000"/>
        </w:rPr>
        <w:t xml:space="preserve">Employees, who become unemployed/retrenched due to restructuring/an expired contract, may claim within six months </w:t>
      </w:r>
      <w:r w:rsidR="00F257EC" w:rsidRPr="00526AFA">
        <w:rPr>
          <w:rFonts w:ascii="Arial" w:hAnsi="Arial" w:cs="Arial"/>
          <w:color w:val="000000"/>
        </w:rPr>
        <w:t>after becoming unemployed.</w:t>
      </w:r>
    </w:p>
    <w:p w:rsidR="00F257EC" w:rsidRPr="00526AFA" w:rsidRDefault="00F23621" w:rsidP="00F2362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526AFA">
        <w:rPr>
          <w:rFonts w:ascii="Arial" w:hAnsi="Arial" w:cs="Arial"/>
          <w:color w:val="000000"/>
        </w:rPr>
        <w:t>Unemployed employees may only clai</w:t>
      </w:r>
      <w:r w:rsidR="00F257EC" w:rsidRPr="00526AFA">
        <w:rPr>
          <w:rFonts w:ascii="Arial" w:hAnsi="Arial" w:cs="Arial"/>
          <w:color w:val="000000"/>
        </w:rPr>
        <w:t>m, if they contributed to UIF.</w:t>
      </w:r>
    </w:p>
    <w:p w:rsidR="00F23621" w:rsidRPr="00526AFA" w:rsidRDefault="00F23621" w:rsidP="00F2362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526AFA">
        <w:rPr>
          <w:rFonts w:ascii="Arial" w:hAnsi="Arial" w:cs="Arial"/>
          <w:color w:val="000000"/>
        </w:rPr>
        <w:t xml:space="preserve">Unemployed employees enjoy these benefits until the allocated funds are </w:t>
      </w:r>
    </w:p>
    <w:p w:rsidR="007233C2" w:rsidRPr="00526AFA" w:rsidRDefault="00F257EC" w:rsidP="007233C2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</w:rPr>
      </w:pPr>
      <w:proofErr w:type="gramStart"/>
      <w:r w:rsidRPr="00526AFA">
        <w:rPr>
          <w:rFonts w:ascii="Arial" w:hAnsi="Arial" w:cs="Arial"/>
          <w:color w:val="000000"/>
        </w:rPr>
        <w:t>exhausted</w:t>
      </w:r>
      <w:proofErr w:type="gramEnd"/>
      <w:r w:rsidRPr="00526AFA">
        <w:rPr>
          <w:rFonts w:ascii="Arial" w:hAnsi="Arial" w:cs="Arial"/>
          <w:color w:val="000000"/>
        </w:rPr>
        <w:t>.</w:t>
      </w:r>
    </w:p>
    <w:p w:rsidR="007233C2" w:rsidRPr="00526AFA" w:rsidRDefault="00F23621" w:rsidP="00F2362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 xml:space="preserve">If a worker voluntarily terminates his/her contract, he/she may not </w:t>
      </w:r>
      <w:r w:rsidR="007233C2" w:rsidRPr="00526AFA">
        <w:rPr>
          <w:rFonts w:ascii="Arial" w:hAnsi="Arial" w:cs="Arial"/>
          <w:color w:val="000000"/>
        </w:rPr>
        <w:t>claim.</w:t>
      </w:r>
    </w:p>
    <w:p w:rsidR="00F23621" w:rsidRPr="00526AFA" w:rsidRDefault="00F23621" w:rsidP="00F2362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No tax is pay</w:t>
      </w:r>
      <w:r w:rsidR="007233C2" w:rsidRPr="00526AFA">
        <w:rPr>
          <w:rFonts w:ascii="Arial" w:hAnsi="Arial" w:cs="Arial"/>
          <w:color w:val="000000"/>
        </w:rPr>
        <w:t>able on unemployment benefits.</w:t>
      </w:r>
    </w:p>
    <w:p w:rsidR="007233C2" w:rsidRPr="00526AFA" w:rsidRDefault="007233C2" w:rsidP="00F23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3621" w:rsidRPr="00526AFA" w:rsidRDefault="00F23621" w:rsidP="00F23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6AFA">
        <w:rPr>
          <w:rFonts w:ascii="Arial" w:hAnsi="Arial" w:cs="Arial"/>
          <w:b/>
          <w:bCs/>
          <w:color w:val="000000"/>
        </w:rPr>
        <w:t>Illness benefits</w:t>
      </w:r>
      <w:r w:rsidR="00994FA4" w:rsidRPr="00526AFA">
        <w:rPr>
          <w:rFonts w:ascii="Arial" w:hAnsi="Arial" w:cs="Arial"/>
          <w:b/>
          <w:bCs/>
          <w:color w:val="000000"/>
        </w:rPr>
        <w:t xml:space="preserve">/ Sickness/ </w:t>
      </w:r>
      <w:r w:rsidR="00C0307F" w:rsidRPr="00526AFA">
        <w:rPr>
          <w:rFonts w:ascii="Arial" w:hAnsi="Arial" w:cs="Arial"/>
          <w:b/>
          <w:bCs/>
          <w:color w:val="000000"/>
        </w:rPr>
        <w:t>Disability</w:t>
      </w:r>
    </w:p>
    <w:p w:rsidR="00F23621" w:rsidRPr="00526AFA" w:rsidRDefault="00F23621" w:rsidP="005A127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Employees may receive these benefits if they are unable to work for more than</w:t>
      </w:r>
    </w:p>
    <w:p w:rsidR="005A1273" w:rsidRPr="00526AFA" w:rsidRDefault="00F23621" w:rsidP="005A1273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</w:rPr>
      </w:pPr>
      <w:r w:rsidRPr="00526AFA">
        <w:rPr>
          <w:rFonts w:ascii="Arial" w:hAnsi="Arial" w:cs="Arial"/>
          <w:color w:val="000000"/>
        </w:rPr>
        <w:t>14 days without receiving</w:t>
      </w:r>
      <w:r w:rsidR="005A1273" w:rsidRPr="00526AFA">
        <w:rPr>
          <w:rFonts w:ascii="Arial" w:hAnsi="Arial" w:cs="Arial"/>
          <w:color w:val="000000"/>
        </w:rPr>
        <w:t xml:space="preserve"> a salary/part of the salary.</w:t>
      </w:r>
    </w:p>
    <w:p w:rsidR="00F23621" w:rsidRPr="00526AFA" w:rsidRDefault="00F23621" w:rsidP="005A127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526AFA">
        <w:rPr>
          <w:rFonts w:ascii="Arial" w:hAnsi="Arial" w:cs="Arial"/>
          <w:color w:val="000000"/>
        </w:rPr>
        <w:t>Employees may not claim these benefits if</w:t>
      </w:r>
      <w:r w:rsidR="005A1273" w:rsidRPr="00526AFA">
        <w:rPr>
          <w:rFonts w:ascii="Arial" w:hAnsi="Arial" w:cs="Arial"/>
          <w:color w:val="000000"/>
        </w:rPr>
        <w:t xml:space="preserve"> they refuse medical treatment.</w:t>
      </w:r>
    </w:p>
    <w:p w:rsidR="005A1273" w:rsidRPr="00526AFA" w:rsidRDefault="005A1273" w:rsidP="00F23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3621" w:rsidRPr="00526AFA" w:rsidRDefault="00F23621" w:rsidP="00F23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6AFA">
        <w:rPr>
          <w:rFonts w:ascii="Arial" w:hAnsi="Arial" w:cs="Arial"/>
          <w:b/>
          <w:bCs/>
          <w:color w:val="000000"/>
        </w:rPr>
        <w:t>Maternity benefits</w:t>
      </w:r>
    </w:p>
    <w:p w:rsidR="00CF4700" w:rsidRPr="00526AFA" w:rsidRDefault="00F23621" w:rsidP="00F2362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 xml:space="preserve">Pregnant employees receive these benefits </w:t>
      </w:r>
      <w:r w:rsidR="005A1273" w:rsidRPr="00526AFA">
        <w:rPr>
          <w:rFonts w:ascii="Arial" w:hAnsi="Arial" w:cs="Arial"/>
          <w:color w:val="000000"/>
        </w:rPr>
        <w:t>for up to 4 consecutive months.</w:t>
      </w:r>
    </w:p>
    <w:p w:rsidR="00F23621" w:rsidRPr="00526AFA" w:rsidRDefault="00F23621" w:rsidP="00F2362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If an employee had a miscarriage, she can cla</w:t>
      </w:r>
      <w:r w:rsidR="00CF4700" w:rsidRPr="00526AFA">
        <w:rPr>
          <w:rFonts w:ascii="Arial" w:hAnsi="Arial" w:cs="Arial"/>
          <w:color w:val="000000"/>
        </w:rPr>
        <w:t>im for up to six weeks/42 days.</w:t>
      </w:r>
    </w:p>
    <w:p w:rsidR="00692481" w:rsidRDefault="0069248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CF4700" w:rsidRPr="00526AFA" w:rsidRDefault="00CF4700" w:rsidP="00F23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3621" w:rsidRPr="00526AFA" w:rsidRDefault="00F23621" w:rsidP="00F23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6AFA">
        <w:rPr>
          <w:rFonts w:ascii="Arial" w:hAnsi="Arial" w:cs="Arial"/>
          <w:b/>
          <w:bCs/>
          <w:color w:val="000000"/>
        </w:rPr>
        <w:t>Adoption benefits</w:t>
      </w:r>
    </w:p>
    <w:p w:rsidR="00F23621" w:rsidRPr="00526AFA" w:rsidRDefault="00F23621" w:rsidP="00CF47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Employees may receive these benefits if they adopt a child younger than two</w:t>
      </w:r>
    </w:p>
    <w:p w:rsidR="009A5F2A" w:rsidRPr="00526AFA" w:rsidRDefault="00CF4700" w:rsidP="009A5F2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</w:rPr>
      </w:pPr>
      <w:proofErr w:type="gramStart"/>
      <w:r w:rsidRPr="00526AFA">
        <w:rPr>
          <w:rFonts w:ascii="Arial" w:hAnsi="Arial" w:cs="Arial"/>
          <w:color w:val="000000"/>
        </w:rPr>
        <w:t>years</w:t>
      </w:r>
      <w:proofErr w:type="gramEnd"/>
      <w:r w:rsidRPr="00526AFA">
        <w:rPr>
          <w:rFonts w:ascii="Arial" w:hAnsi="Arial" w:cs="Arial"/>
          <w:color w:val="000000"/>
        </w:rPr>
        <w:t>.</w:t>
      </w:r>
    </w:p>
    <w:p w:rsidR="00F23621" w:rsidRPr="00526AFA" w:rsidRDefault="00F23621" w:rsidP="009A5F2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526AFA">
        <w:rPr>
          <w:rFonts w:ascii="Arial" w:hAnsi="Arial" w:cs="Arial"/>
          <w:color w:val="000000"/>
        </w:rPr>
        <w:t>Employees who take unpaid leave/may receive part of their salary while caring</w:t>
      </w:r>
    </w:p>
    <w:p w:rsidR="009A5F2A" w:rsidRPr="00526AFA" w:rsidRDefault="009A5F2A" w:rsidP="009A5F2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</w:rPr>
      </w:pPr>
      <w:proofErr w:type="gramStart"/>
      <w:r w:rsidRPr="00526AFA">
        <w:rPr>
          <w:rFonts w:ascii="Arial" w:hAnsi="Arial" w:cs="Arial"/>
          <w:color w:val="000000"/>
        </w:rPr>
        <w:t>for</w:t>
      </w:r>
      <w:proofErr w:type="gramEnd"/>
      <w:r w:rsidRPr="00526AFA">
        <w:rPr>
          <w:rFonts w:ascii="Arial" w:hAnsi="Arial" w:cs="Arial"/>
          <w:color w:val="000000"/>
        </w:rPr>
        <w:t xml:space="preserve"> the child at home.</w:t>
      </w:r>
    </w:p>
    <w:p w:rsidR="00F23621" w:rsidRPr="00526AFA" w:rsidRDefault="00F23621" w:rsidP="009A5F2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526AFA">
        <w:rPr>
          <w:rFonts w:ascii="Arial" w:hAnsi="Arial" w:cs="Arial"/>
          <w:color w:val="000000"/>
        </w:rPr>
        <w:t>Onl</w:t>
      </w:r>
      <w:r w:rsidR="009A5F2A" w:rsidRPr="00526AFA">
        <w:rPr>
          <w:rFonts w:ascii="Arial" w:hAnsi="Arial" w:cs="Arial"/>
          <w:color w:val="000000"/>
        </w:rPr>
        <w:t>y one parent/partner may claim.</w:t>
      </w:r>
    </w:p>
    <w:p w:rsidR="00E17D3E" w:rsidRPr="00526AFA" w:rsidRDefault="00E17D3E" w:rsidP="00F23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3621" w:rsidRPr="00526AFA" w:rsidRDefault="009A5F2A" w:rsidP="00F23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6AFA">
        <w:rPr>
          <w:rFonts w:ascii="Arial" w:hAnsi="Arial" w:cs="Arial"/>
          <w:b/>
          <w:bCs/>
          <w:color w:val="000000"/>
        </w:rPr>
        <w:t>Dependants' benefits</w:t>
      </w:r>
    </w:p>
    <w:p w:rsidR="00F23621" w:rsidRPr="00526AFA" w:rsidRDefault="00F23621" w:rsidP="009A5F2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Dependants may apply for these benefits if the breadwinner, who has</w:t>
      </w:r>
    </w:p>
    <w:p w:rsidR="009A5F2A" w:rsidRPr="00526AFA" w:rsidRDefault="009A5F2A" w:rsidP="009A5F2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</w:rPr>
      </w:pPr>
      <w:proofErr w:type="gramStart"/>
      <w:r w:rsidRPr="00526AFA">
        <w:rPr>
          <w:rFonts w:ascii="Arial" w:hAnsi="Arial" w:cs="Arial"/>
          <w:color w:val="000000"/>
        </w:rPr>
        <w:t>contributed</w:t>
      </w:r>
      <w:proofErr w:type="gramEnd"/>
      <w:r w:rsidRPr="00526AFA">
        <w:rPr>
          <w:rFonts w:ascii="Arial" w:hAnsi="Arial" w:cs="Arial"/>
          <w:color w:val="000000"/>
        </w:rPr>
        <w:t xml:space="preserve"> to UIF dies.</w:t>
      </w:r>
    </w:p>
    <w:p w:rsidR="00F23621" w:rsidRPr="00692481" w:rsidRDefault="00F23621" w:rsidP="009A5F2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526AFA">
        <w:rPr>
          <w:rFonts w:ascii="Arial" w:hAnsi="Arial" w:cs="Arial"/>
          <w:color w:val="000000"/>
        </w:rPr>
        <w:t>The spouse of the deceased may claim, whe</w:t>
      </w:r>
      <w:r w:rsidR="000A2E2E" w:rsidRPr="00526AFA">
        <w:rPr>
          <w:rFonts w:ascii="Arial" w:hAnsi="Arial" w:cs="Arial"/>
          <w:color w:val="000000"/>
        </w:rPr>
        <w:t>ther he/she is employed or not.</w:t>
      </w:r>
    </w:p>
    <w:p w:rsidR="00692481" w:rsidRPr="00692481" w:rsidRDefault="00692481" w:rsidP="00692481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</w:rPr>
      </w:pPr>
      <w:r w:rsidRPr="00692481">
        <w:rPr>
          <w:rFonts w:ascii="Arial" w:hAnsi="Arial" w:cs="Arial"/>
          <w:b/>
          <w:color w:val="000000"/>
        </w:rPr>
        <w:t>NOTE: Do not confuse the benefits of UIF with types of leaves</w:t>
      </w:r>
    </w:p>
    <w:p w:rsidR="009A5F2A" w:rsidRPr="00A233B8" w:rsidRDefault="009A5F2A" w:rsidP="00EB5E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B5E4D" w:rsidRPr="00A233B8" w:rsidRDefault="00EB5E4D" w:rsidP="00435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33B8">
        <w:rPr>
          <w:rFonts w:ascii="Arial" w:hAnsi="Arial" w:cs="Arial"/>
          <w:b/>
          <w:bCs/>
          <w:color w:val="000000"/>
          <w:sz w:val="24"/>
          <w:szCs w:val="24"/>
        </w:rPr>
        <w:t>Road Accident Fund (RAF)/Road A</w:t>
      </w:r>
      <w:r w:rsidR="002A0473" w:rsidRPr="00A233B8">
        <w:rPr>
          <w:rFonts w:ascii="Arial" w:hAnsi="Arial" w:cs="Arial"/>
          <w:b/>
          <w:bCs/>
          <w:color w:val="000000"/>
          <w:sz w:val="24"/>
          <w:szCs w:val="24"/>
        </w:rPr>
        <w:t>ccident Benefit Scheme (RABS)</w:t>
      </w:r>
    </w:p>
    <w:p w:rsidR="00875603" w:rsidRPr="00526AFA" w:rsidRDefault="00EB5E4D" w:rsidP="0069248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RAF/RABS insures ro</w:t>
      </w:r>
      <w:r w:rsidR="00875603" w:rsidRPr="00526AFA">
        <w:rPr>
          <w:rFonts w:ascii="Arial" w:hAnsi="Arial" w:cs="Arial"/>
          <w:color w:val="000000"/>
        </w:rPr>
        <w:t>ad-users against the negligence of other road users.</w:t>
      </w:r>
    </w:p>
    <w:p w:rsidR="00875603" w:rsidRPr="00526AFA" w:rsidRDefault="00EB5E4D" w:rsidP="00EB5E4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The RAF/RABS provides compulsory cover for</w:t>
      </w:r>
      <w:r w:rsidR="00875603" w:rsidRPr="00526AFA">
        <w:rPr>
          <w:rFonts w:ascii="Arial" w:hAnsi="Arial" w:cs="Arial"/>
          <w:color w:val="000000"/>
        </w:rPr>
        <w:t xml:space="preserve"> all road users in South Africa</w:t>
      </w:r>
      <w:r w:rsidRPr="00526AFA">
        <w:rPr>
          <w:rFonts w:ascii="Arial" w:hAnsi="Arial" w:cs="Arial"/>
          <w:color w:val="000000"/>
        </w:rPr>
        <w:t>, which in</w:t>
      </w:r>
      <w:r w:rsidR="00875603" w:rsidRPr="00526AFA">
        <w:rPr>
          <w:rFonts w:ascii="Arial" w:hAnsi="Arial" w:cs="Arial"/>
          <w:color w:val="000000"/>
        </w:rPr>
        <w:t>clude South African businesses.</w:t>
      </w:r>
    </w:p>
    <w:p w:rsidR="004275B3" w:rsidRPr="00526AFA" w:rsidRDefault="00EB5E4D" w:rsidP="00EB5E4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Drivers of bu</w:t>
      </w:r>
      <w:r w:rsidR="00875603" w:rsidRPr="00526AFA">
        <w:rPr>
          <w:rFonts w:ascii="Arial" w:hAnsi="Arial" w:cs="Arial"/>
          <w:color w:val="000000"/>
        </w:rPr>
        <w:t>siness vehicles are indemnified</w:t>
      </w:r>
      <w:r w:rsidRPr="00526AFA">
        <w:rPr>
          <w:rFonts w:ascii="Arial" w:hAnsi="Arial" w:cs="Arial"/>
          <w:color w:val="000000"/>
        </w:rPr>
        <w:t xml:space="preserve"> against claims by persons injured in </w:t>
      </w:r>
      <w:r w:rsidR="00875603" w:rsidRPr="00526AFA">
        <w:rPr>
          <w:rFonts w:ascii="Arial" w:hAnsi="Arial" w:cs="Arial"/>
          <w:color w:val="000000"/>
        </w:rPr>
        <w:t>vehicle accidents.</w:t>
      </w:r>
    </w:p>
    <w:p w:rsidR="00647B7E" w:rsidRPr="00526AFA" w:rsidRDefault="004275B3" w:rsidP="00EB5E4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RAF/RABS is funded by a levy</w:t>
      </w:r>
      <w:r w:rsidR="00EB5E4D" w:rsidRPr="00526AFA">
        <w:rPr>
          <w:rFonts w:ascii="Arial" w:hAnsi="Arial" w:cs="Arial"/>
          <w:color w:val="000000"/>
        </w:rPr>
        <w:t xml:space="preserve"> on the </w:t>
      </w:r>
      <w:r w:rsidRPr="00526AFA">
        <w:rPr>
          <w:rFonts w:ascii="Arial" w:hAnsi="Arial" w:cs="Arial"/>
          <w:color w:val="000000"/>
        </w:rPr>
        <w:t>sale of fuel/diesel/petrol.</w:t>
      </w:r>
    </w:p>
    <w:p w:rsidR="00647B7E" w:rsidRPr="00526AFA" w:rsidRDefault="00EB5E4D" w:rsidP="00EB5E4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The amount that ca</w:t>
      </w:r>
      <w:r w:rsidR="00647B7E" w:rsidRPr="00526AFA">
        <w:rPr>
          <w:rFonts w:ascii="Arial" w:hAnsi="Arial" w:cs="Arial"/>
          <w:color w:val="000000"/>
        </w:rPr>
        <w:t>n be claimed for loss of income is limited by legislation.</w:t>
      </w:r>
    </w:p>
    <w:p w:rsidR="00647B7E" w:rsidRPr="00526AFA" w:rsidRDefault="00EB5E4D" w:rsidP="00EB5E4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The next of kin of workers/</w:t>
      </w:r>
      <w:r w:rsidR="003F2590" w:rsidRPr="00526AFA">
        <w:rPr>
          <w:rFonts w:ascii="Arial" w:hAnsi="Arial" w:cs="Arial"/>
          <w:color w:val="000000"/>
        </w:rPr>
        <w:t xml:space="preserve"> </w:t>
      </w:r>
      <w:r w:rsidRPr="00526AFA">
        <w:rPr>
          <w:rFonts w:ascii="Arial" w:hAnsi="Arial" w:cs="Arial"/>
          <w:color w:val="000000"/>
        </w:rPr>
        <w:t>breadwinners who are i</w:t>
      </w:r>
      <w:r w:rsidR="00647B7E" w:rsidRPr="00526AFA">
        <w:rPr>
          <w:rFonts w:ascii="Arial" w:hAnsi="Arial" w:cs="Arial"/>
          <w:color w:val="000000"/>
        </w:rPr>
        <w:t>njured/killed in road accidents</w:t>
      </w:r>
      <w:r w:rsidRPr="00526AFA">
        <w:rPr>
          <w:rFonts w:ascii="Arial" w:hAnsi="Arial" w:cs="Arial"/>
          <w:color w:val="000000"/>
        </w:rPr>
        <w:t xml:space="preserve">, may </w:t>
      </w:r>
      <w:r w:rsidR="00647B7E" w:rsidRPr="00526AFA">
        <w:rPr>
          <w:rFonts w:ascii="Arial" w:hAnsi="Arial" w:cs="Arial"/>
          <w:color w:val="000000"/>
        </w:rPr>
        <w:t>claim directly from RAF/RABS.</w:t>
      </w:r>
    </w:p>
    <w:p w:rsidR="00647B7E" w:rsidRPr="00526AFA" w:rsidRDefault="00EB5E4D" w:rsidP="00EB5E4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Injured parties and neg</w:t>
      </w:r>
      <w:r w:rsidR="00647B7E" w:rsidRPr="00526AFA">
        <w:rPr>
          <w:rFonts w:ascii="Arial" w:hAnsi="Arial" w:cs="Arial"/>
          <w:color w:val="000000"/>
        </w:rPr>
        <w:t>ligent drivers are both covered by RAF/RABS.</w:t>
      </w:r>
    </w:p>
    <w:p w:rsidR="00647B7E" w:rsidRPr="00526AFA" w:rsidRDefault="00EB5E4D" w:rsidP="00EB5E4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The in</w:t>
      </w:r>
      <w:r w:rsidR="00647B7E" w:rsidRPr="00526AFA">
        <w:rPr>
          <w:rFonts w:ascii="Arial" w:hAnsi="Arial" w:cs="Arial"/>
          <w:color w:val="000000"/>
        </w:rPr>
        <w:t>jured party will be compensated</w:t>
      </w:r>
      <w:r w:rsidRPr="00526AFA">
        <w:rPr>
          <w:rFonts w:ascii="Arial" w:hAnsi="Arial" w:cs="Arial"/>
          <w:color w:val="000000"/>
        </w:rPr>
        <w:t xml:space="preserve">, irrespective of whether the negligent driver is </w:t>
      </w:r>
      <w:r w:rsidR="00647B7E" w:rsidRPr="00526AFA">
        <w:rPr>
          <w:rFonts w:ascii="Arial" w:hAnsi="Arial" w:cs="Arial"/>
          <w:color w:val="000000"/>
        </w:rPr>
        <w:t>rich/poor/insured/uninsured.</w:t>
      </w:r>
    </w:p>
    <w:p w:rsidR="00EB5E4D" w:rsidRPr="00526AFA" w:rsidRDefault="00EB5E4D" w:rsidP="00EB5E4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RABS a</w:t>
      </w:r>
      <w:r w:rsidR="00647B7E" w:rsidRPr="00526AFA">
        <w:rPr>
          <w:rFonts w:ascii="Arial" w:hAnsi="Arial" w:cs="Arial"/>
          <w:color w:val="000000"/>
        </w:rPr>
        <w:t>ims to provide a benefit scheme</w:t>
      </w:r>
      <w:r w:rsidRPr="00526AFA">
        <w:rPr>
          <w:rFonts w:ascii="Arial" w:hAnsi="Arial" w:cs="Arial"/>
          <w:color w:val="000000"/>
        </w:rPr>
        <w:t xml:space="preserve"> that is reasonable/equitable/affordable/ </w:t>
      </w:r>
    </w:p>
    <w:p w:rsidR="00647B7E" w:rsidRPr="00526AFA" w:rsidRDefault="00EB5E4D" w:rsidP="00647B7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</w:rPr>
      </w:pPr>
      <w:proofErr w:type="gramStart"/>
      <w:r w:rsidRPr="00526AFA">
        <w:rPr>
          <w:rFonts w:ascii="Arial" w:hAnsi="Arial" w:cs="Arial"/>
          <w:color w:val="000000"/>
        </w:rPr>
        <w:t>sust</w:t>
      </w:r>
      <w:r w:rsidR="00647B7E" w:rsidRPr="00526AFA">
        <w:rPr>
          <w:rFonts w:ascii="Arial" w:hAnsi="Arial" w:cs="Arial"/>
          <w:color w:val="000000"/>
        </w:rPr>
        <w:t>ainable</w:t>
      </w:r>
      <w:proofErr w:type="gramEnd"/>
      <w:r w:rsidRPr="00526AFA">
        <w:rPr>
          <w:rFonts w:ascii="Arial" w:hAnsi="Arial" w:cs="Arial"/>
          <w:color w:val="000000"/>
        </w:rPr>
        <w:t>, etc.</w:t>
      </w:r>
    </w:p>
    <w:p w:rsidR="008E530C" w:rsidRPr="00526AFA" w:rsidRDefault="00EB5E4D" w:rsidP="00EB5E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RABS aims to simpl</w:t>
      </w:r>
      <w:r w:rsidR="008E530C" w:rsidRPr="00526AFA">
        <w:rPr>
          <w:rFonts w:ascii="Arial" w:hAnsi="Arial" w:cs="Arial"/>
          <w:color w:val="000000"/>
        </w:rPr>
        <w:t>ify/speed up the claims process</w:t>
      </w:r>
      <w:r w:rsidRPr="00526AFA">
        <w:rPr>
          <w:rFonts w:ascii="Arial" w:hAnsi="Arial" w:cs="Arial"/>
          <w:color w:val="000000"/>
        </w:rPr>
        <w:t xml:space="preserve"> as victims of road accidents no longer have to</w:t>
      </w:r>
      <w:r w:rsidR="008E530C" w:rsidRPr="00526AFA">
        <w:rPr>
          <w:rFonts w:ascii="Arial" w:hAnsi="Arial" w:cs="Arial"/>
          <w:color w:val="000000"/>
        </w:rPr>
        <w:t xml:space="preserve"> prove who caused the accident.</w:t>
      </w:r>
    </w:p>
    <w:p w:rsidR="00EB5E4D" w:rsidRDefault="00EB5E4D" w:rsidP="00EB5E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RABS enables road accident victim</w:t>
      </w:r>
      <w:r w:rsidR="008E530C" w:rsidRPr="00526AFA">
        <w:rPr>
          <w:rFonts w:ascii="Arial" w:hAnsi="Arial" w:cs="Arial"/>
          <w:color w:val="000000"/>
        </w:rPr>
        <w:t>s speedy access to medical care</w:t>
      </w:r>
      <w:r w:rsidRPr="00526AFA">
        <w:rPr>
          <w:rFonts w:ascii="Arial" w:hAnsi="Arial" w:cs="Arial"/>
          <w:color w:val="000000"/>
        </w:rPr>
        <w:t xml:space="preserve"> as delays due to the investigation into</w:t>
      </w:r>
      <w:r w:rsidR="008E530C" w:rsidRPr="00526AFA">
        <w:rPr>
          <w:rFonts w:ascii="Arial" w:hAnsi="Arial" w:cs="Arial"/>
          <w:color w:val="000000"/>
        </w:rPr>
        <w:t xml:space="preserve"> accidents has been minimised.</w:t>
      </w:r>
    </w:p>
    <w:p w:rsidR="00692481" w:rsidRPr="00526AFA" w:rsidRDefault="00692481" w:rsidP="00692481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  <w:r w:rsidRPr="00692481">
        <w:rPr>
          <w:rFonts w:ascii="Arial" w:hAnsi="Arial" w:cs="Arial"/>
          <w:b/>
          <w:color w:val="000000"/>
        </w:rPr>
        <w:t>NOTE: You will be penalised if you use the word “third party” instead of RAF</w:t>
      </w:r>
      <w:r>
        <w:rPr>
          <w:rFonts w:ascii="Arial" w:hAnsi="Arial" w:cs="Arial"/>
          <w:color w:val="000000"/>
        </w:rPr>
        <w:t xml:space="preserve">. </w:t>
      </w:r>
    </w:p>
    <w:p w:rsidR="00EB5E4D" w:rsidRPr="00526AFA" w:rsidRDefault="00EB5E4D" w:rsidP="00EB5E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B5E4D" w:rsidRPr="00A233B8" w:rsidRDefault="00EB5E4D" w:rsidP="00EB5E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233B8">
        <w:rPr>
          <w:rFonts w:ascii="Arial" w:hAnsi="Arial" w:cs="Arial"/>
          <w:b/>
          <w:bCs/>
          <w:color w:val="000000"/>
          <w:sz w:val="24"/>
          <w:szCs w:val="24"/>
        </w:rPr>
        <w:t>Compensation Fund/Compensation for Occu</w:t>
      </w:r>
      <w:r w:rsidR="00D31D6C" w:rsidRPr="00A233B8">
        <w:rPr>
          <w:rFonts w:ascii="Arial" w:hAnsi="Arial" w:cs="Arial"/>
          <w:b/>
          <w:bCs/>
          <w:color w:val="000000"/>
          <w:sz w:val="24"/>
          <w:szCs w:val="24"/>
        </w:rPr>
        <w:t>pational Injuries and Diseases/</w:t>
      </w:r>
      <w:r w:rsidRPr="00A233B8">
        <w:rPr>
          <w:rFonts w:ascii="Arial" w:hAnsi="Arial" w:cs="Arial"/>
          <w:b/>
          <w:bCs/>
          <w:color w:val="000000"/>
          <w:sz w:val="24"/>
          <w:szCs w:val="24"/>
        </w:rPr>
        <w:t xml:space="preserve">COIDA </w:t>
      </w:r>
    </w:p>
    <w:p w:rsidR="00002651" w:rsidRPr="00526AFA" w:rsidRDefault="00EB5E4D" w:rsidP="00EB5E4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The fu</w:t>
      </w:r>
      <w:r w:rsidR="00002651" w:rsidRPr="00526AFA">
        <w:rPr>
          <w:rFonts w:ascii="Arial" w:hAnsi="Arial" w:cs="Arial"/>
          <w:color w:val="000000"/>
        </w:rPr>
        <w:t>nd covers occupational diseases and workplace injuries.</w:t>
      </w:r>
    </w:p>
    <w:p w:rsidR="00002651" w:rsidRPr="00526AFA" w:rsidRDefault="00EB5E4D" w:rsidP="00EB5E4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Compensates empl</w:t>
      </w:r>
      <w:r w:rsidR="00002651" w:rsidRPr="00526AFA">
        <w:rPr>
          <w:rFonts w:ascii="Arial" w:hAnsi="Arial" w:cs="Arial"/>
          <w:color w:val="000000"/>
        </w:rPr>
        <w:t>oyees for injuries and diseases incurred at work.</w:t>
      </w:r>
    </w:p>
    <w:p w:rsidR="00002651" w:rsidRPr="00526AFA" w:rsidRDefault="00EB5E4D" w:rsidP="00EB5E4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Compensation paid is determined</w:t>
      </w:r>
      <w:r w:rsidR="00002651" w:rsidRPr="00526AFA">
        <w:rPr>
          <w:rFonts w:ascii="Arial" w:hAnsi="Arial" w:cs="Arial"/>
          <w:color w:val="000000"/>
        </w:rPr>
        <w:t xml:space="preserve"> by the degree of disablement.</w:t>
      </w:r>
    </w:p>
    <w:p w:rsidR="00002651" w:rsidRPr="00526AFA" w:rsidRDefault="00EB5E4D" w:rsidP="00EB5E4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The contribution paya</w:t>
      </w:r>
      <w:r w:rsidR="00002651" w:rsidRPr="00526AFA">
        <w:rPr>
          <w:rFonts w:ascii="Arial" w:hAnsi="Arial" w:cs="Arial"/>
          <w:color w:val="000000"/>
        </w:rPr>
        <w:t>ble is reviewed every few years</w:t>
      </w:r>
      <w:r w:rsidRPr="00526AFA">
        <w:rPr>
          <w:rFonts w:ascii="Arial" w:hAnsi="Arial" w:cs="Arial"/>
          <w:color w:val="000000"/>
        </w:rPr>
        <w:t xml:space="preserve"> according to the risk associated </w:t>
      </w:r>
      <w:r w:rsidR="00002651" w:rsidRPr="00526AFA">
        <w:rPr>
          <w:rFonts w:ascii="Arial" w:hAnsi="Arial" w:cs="Arial"/>
          <w:color w:val="000000"/>
        </w:rPr>
        <w:t>with that type of work.</w:t>
      </w:r>
    </w:p>
    <w:p w:rsidR="00830926" w:rsidRPr="00526AFA" w:rsidRDefault="00EB5E4D" w:rsidP="00EB5E4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All employers are obliged to regi</w:t>
      </w:r>
      <w:r w:rsidR="00830926" w:rsidRPr="00526AFA">
        <w:rPr>
          <w:rFonts w:ascii="Arial" w:hAnsi="Arial" w:cs="Arial"/>
          <w:color w:val="000000"/>
        </w:rPr>
        <w:t>ster with the compensation fund</w:t>
      </w:r>
      <w:r w:rsidRPr="00526AFA">
        <w:rPr>
          <w:rFonts w:ascii="Arial" w:hAnsi="Arial" w:cs="Arial"/>
          <w:color w:val="000000"/>
        </w:rPr>
        <w:t xml:space="preserve"> so that employees may be compensated for accidents and disea</w:t>
      </w:r>
      <w:r w:rsidR="00830926" w:rsidRPr="00526AFA">
        <w:rPr>
          <w:rFonts w:ascii="Arial" w:hAnsi="Arial" w:cs="Arial"/>
          <w:color w:val="000000"/>
        </w:rPr>
        <w:t>ses sustained in the workplace.</w:t>
      </w:r>
    </w:p>
    <w:p w:rsidR="00830926" w:rsidRPr="00526AFA" w:rsidRDefault="00EB5E4D" w:rsidP="00EB5E4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The fund cover</w:t>
      </w:r>
      <w:r w:rsidR="00830926" w:rsidRPr="00526AFA">
        <w:rPr>
          <w:rFonts w:ascii="Arial" w:hAnsi="Arial" w:cs="Arial"/>
          <w:color w:val="000000"/>
        </w:rPr>
        <w:t>s employers for any legal claim</w:t>
      </w:r>
      <w:r w:rsidRPr="00526AFA">
        <w:rPr>
          <w:rFonts w:ascii="Arial" w:hAnsi="Arial" w:cs="Arial"/>
          <w:color w:val="000000"/>
        </w:rPr>
        <w:t xml:space="preserve"> that </w:t>
      </w:r>
      <w:r w:rsidR="00830926" w:rsidRPr="00526AFA">
        <w:rPr>
          <w:rFonts w:ascii="Arial" w:hAnsi="Arial" w:cs="Arial"/>
          <w:color w:val="000000"/>
        </w:rPr>
        <w:t>workers may bring against them.</w:t>
      </w:r>
    </w:p>
    <w:p w:rsidR="00830926" w:rsidRPr="00526AFA" w:rsidRDefault="00EB5E4D" w:rsidP="00EB5E4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Employers are required to rep</w:t>
      </w:r>
      <w:r w:rsidR="00830926" w:rsidRPr="00526AFA">
        <w:rPr>
          <w:rFonts w:ascii="Arial" w:hAnsi="Arial" w:cs="Arial"/>
          <w:color w:val="000000"/>
        </w:rPr>
        <w:t>ort all accidents within 7 days</w:t>
      </w:r>
      <w:r w:rsidRPr="00526AFA">
        <w:rPr>
          <w:rFonts w:ascii="Arial" w:hAnsi="Arial" w:cs="Arial"/>
          <w:color w:val="000000"/>
        </w:rPr>
        <w:t xml:space="preserve"> and occupational diseases within 14 days to</w:t>
      </w:r>
      <w:r w:rsidR="00830926" w:rsidRPr="00526AFA">
        <w:rPr>
          <w:rFonts w:ascii="Arial" w:hAnsi="Arial" w:cs="Arial"/>
          <w:color w:val="000000"/>
        </w:rPr>
        <w:t xml:space="preserve"> the Compensation Commissioner.</w:t>
      </w:r>
    </w:p>
    <w:p w:rsidR="00823A45" w:rsidRPr="00526AFA" w:rsidRDefault="00EB5E4D" w:rsidP="00EB5E4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Employers are responsible fo</w:t>
      </w:r>
      <w:r w:rsidR="00830926" w:rsidRPr="00526AFA">
        <w:rPr>
          <w:rFonts w:ascii="Arial" w:hAnsi="Arial" w:cs="Arial"/>
          <w:color w:val="000000"/>
        </w:rPr>
        <w:t>r contributing towards the fund</w:t>
      </w:r>
      <w:r w:rsidRPr="00526AFA">
        <w:rPr>
          <w:rFonts w:ascii="Arial" w:hAnsi="Arial" w:cs="Arial"/>
          <w:color w:val="000000"/>
        </w:rPr>
        <w:t xml:space="preserve"> and may not claim money back from employees/deduct contributions</w:t>
      </w:r>
      <w:r w:rsidR="00691849" w:rsidRPr="00526AFA">
        <w:rPr>
          <w:rFonts w:ascii="Arial" w:hAnsi="Arial" w:cs="Arial"/>
          <w:color w:val="000000"/>
        </w:rPr>
        <w:t xml:space="preserve"> from wages.</w:t>
      </w:r>
    </w:p>
    <w:p w:rsidR="00823A45" w:rsidRPr="00526AFA" w:rsidRDefault="00EB5E4D" w:rsidP="00EB5E4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In the event of the death of an employee as a result of a</w:t>
      </w:r>
      <w:r w:rsidR="00823A45" w:rsidRPr="00526AFA">
        <w:rPr>
          <w:rFonts w:ascii="Arial" w:hAnsi="Arial" w:cs="Arial"/>
          <w:color w:val="000000"/>
        </w:rPr>
        <w:t xml:space="preserve"> work related accident/ disease</w:t>
      </w:r>
      <w:r w:rsidRPr="00526AFA">
        <w:rPr>
          <w:rFonts w:ascii="Arial" w:hAnsi="Arial" w:cs="Arial"/>
          <w:color w:val="000000"/>
        </w:rPr>
        <w:t>, his/her dependant(s) w</w:t>
      </w:r>
      <w:r w:rsidR="00823A45" w:rsidRPr="00526AFA">
        <w:rPr>
          <w:rFonts w:ascii="Arial" w:hAnsi="Arial" w:cs="Arial"/>
          <w:color w:val="000000"/>
        </w:rPr>
        <w:t>ill receive financial support.</w:t>
      </w:r>
    </w:p>
    <w:p w:rsidR="00435505" w:rsidRDefault="00EB5E4D" w:rsidP="00EB5E4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Empl</w:t>
      </w:r>
      <w:r w:rsidR="00823A45" w:rsidRPr="00526AFA">
        <w:rPr>
          <w:rFonts w:ascii="Arial" w:hAnsi="Arial" w:cs="Arial"/>
          <w:color w:val="000000"/>
        </w:rPr>
        <w:t>oyees do not have to contribute towards this fund.</w:t>
      </w:r>
    </w:p>
    <w:p w:rsidR="00435505" w:rsidRDefault="0043550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823A45" w:rsidRPr="00526AFA" w:rsidRDefault="00823A45" w:rsidP="00435505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</w:p>
    <w:p w:rsidR="00692481" w:rsidRDefault="00EB5E4D" w:rsidP="0069248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26AFA">
        <w:rPr>
          <w:rFonts w:ascii="Arial" w:hAnsi="Arial" w:cs="Arial"/>
          <w:color w:val="000000"/>
        </w:rPr>
        <w:t>Employees receive medical assist</w:t>
      </w:r>
      <w:r w:rsidR="00823A45" w:rsidRPr="00526AFA">
        <w:rPr>
          <w:rFonts w:ascii="Arial" w:hAnsi="Arial" w:cs="Arial"/>
          <w:color w:val="000000"/>
        </w:rPr>
        <w:t>ance</w:t>
      </w:r>
      <w:r w:rsidRPr="00526AFA">
        <w:rPr>
          <w:rFonts w:ascii="Arial" w:hAnsi="Arial" w:cs="Arial"/>
          <w:color w:val="000000"/>
        </w:rPr>
        <w:t xml:space="preserve"> provided there is no other party/medical fund </w:t>
      </w:r>
      <w:r w:rsidR="00823A45" w:rsidRPr="00526AFA">
        <w:rPr>
          <w:rFonts w:ascii="Arial" w:hAnsi="Arial" w:cs="Arial"/>
          <w:color w:val="000000"/>
        </w:rPr>
        <w:t>involved.</w:t>
      </w:r>
    </w:p>
    <w:p w:rsidR="00435505" w:rsidRPr="00435505" w:rsidRDefault="00435505" w:rsidP="00435505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</w:p>
    <w:p w:rsidR="00692481" w:rsidRPr="00634AF6" w:rsidRDefault="00634AF6" w:rsidP="00692481">
      <w:pPr>
        <w:spacing w:after="0" w:line="240" w:lineRule="auto"/>
        <w:ind w:right="-85"/>
        <w:rPr>
          <w:rFonts w:ascii="Arial" w:eastAsiaTheme="minorEastAsia" w:hAnsi="Arial" w:cs="Arial"/>
          <w:b/>
          <w:sz w:val="24"/>
          <w:szCs w:val="24"/>
          <w:lang w:eastAsia="en-ZA"/>
        </w:rPr>
      </w:pPr>
      <w:r w:rsidRPr="00634AF6">
        <w:rPr>
          <w:rFonts w:ascii="Arial" w:eastAsiaTheme="minorEastAsia" w:hAnsi="Arial" w:cs="Arial"/>
          <w:b/>
          <w:sz w:val="24"/>
          <w:szCs w:val="24"/>
          <w:lang w:eastAsia="en-ZA"/>
        </w:rPr>
        <w:t>Differences between compulsory and non-compulsory insurance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09"/>
        <w:gridCol w:w="4379"/>
      </w:tblGrid>
      <w:tr w:rsidR="00692481" w:rsidRPr="00526AFA" w:rsidTr="00634AF6">
        <w:tc>
          <w:tcPr>
            <w:tcW w:w="4643" w:type="dxa"/>
          </w:tcPr>
          <w:p w:rsidR="00692481" w:rsidRPr="00526AFA" w:rsidRDefault="00692481" w:rsidP="00634AF6">
            <w:pPr>
              <w:ind w:right="-85"/>
              <w:rPr>
                <w:rFonts w:ascii="Arial" w:eastAsiaTheme="minorEastAsia" w:hAnsi="Arial" w:cs="Arial"/>
                <w:b/>
                <w:lang w:eastAsia="en-ZA"/>
              </w:rPr>
            </w:pPr>
            <w:r w:rsidRPr="00526AFA">
              <w:rPr>
                <w:rFonts w:ascii="Arial" w:eastAsiaTheme="minorEastAsia" w:hAnsi="Arial" w:cs="Arial"/>
                <w:b/>
                <w:lang w:eastAsia="en-ZA"/>
              </w:rPr>
              <w:t>Compulsory insurance</w:t>
            </w:r>
          </w:p>
        </w:tc>
        <w:tc>
          <w:tcPr>
            <w:tcW w:w="4491" w:type="dxa"/>
          </w:tcPr>
          <w:p w:rsidR="00692481" w:rsidRPr="00526AFA" w:rsidRDefault="00692481" w:rsidP="00634AF6">
            <w:pPr>
              <w:ind w:right="-85"/>
              <w:rPr>
                <w:rFonts w:ascii="Arial" w:eastAsiaTheme="minorEastAsia" w:hAnsi="Arial" w:cs="Arial"/>
                <w:b/>
                <w:lang w:eastAsia="en-ZA"/>
              </w:rPr>
            </w:pPr>
            <w:r w:rsidRPr="00526AFA">
              <w:rPr>
                <w:rFonts w:ascii="Arial" w:eastAsiaTheme="minorEastAsia" w:hAnsi="Arial" w:cs="Arial"/>
                <w:b/>
                <w:lang w:eastAsia="en-ZA"/>
              </w:rPr>
              <w:t>Non-compulsory insurance</w:t>
            </w:r>
          </w:p>
        </w:tc>
      </w:tr>
      <w:tr w:rsidR="00692481" w:rsidRPr="00526AFA" w:rsidTr="00634AF6">
        <w:tc>
          <w:tcPr>
            <w:tcW w:w="4643" w:type="dxa"/>
          </w:tcPr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6AFA">
              <w:rPr>
                <w:rFonts w:ascii="Arial" w:hAnsi="Arial" w:cs="Arial"/>
                <w:color w:val="000000"/>
              </w:rPr>
              <w:t xml:space="preserve">Is required by Law/there are legal 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obligations for it to be taken out and</w:t>
            </w:r>
          </w:p>
          <w:p w:rsidR="00692481" w:rsidRPr="00526AFA" w:rsidRDefault="00692481" w:rsidP="00634AF6">
            <w:pPr>
              <w:ind w:right="-85"/>
              <w:rPr>
                <w:rFonts w:ascii="Arial" w:eastAsiaTheme="minorEastAsia" w:hAnsi="Arial" w:cs="Arial"/>
                <w:b/>
                <w:highlight w:val="yellow"/>
                <w:lang w:eastAsia="en-ZA"/>
              </w:rPr>
            </w:pPr>
            <w:proofErr w:type="gramStart"/>
            <w:r w:rsidRPr="00526AFA">
              <w:rPr>
                <w:rFonts w:ascii="Arial" w:hAnsi="Arial" w:cs="Arial"/>
                <w:color w:val="000000"/>
              </w:rPr>
              <w:t>paid</w:t>
            </w:r>
            <w:proofErr w:type="gramEnd"/>
            <w:r w:rsidRPr="00526AFA">
              <w:rPr>
                <w:rFonts w:ascii="Arial" w:hAnsi="Arial" w:cs="Arial"/>
                <w:color w:val="000000"/>
              </w:rPr>
              <w:t xml:space="preserve"> for.</w:t>
            </w:r>
          </w:p>
        </w:tc>
        <w:tc>
          <w:tcPr>
            <w:tcW w:w="4491" w:type="dxa"/>
          </w:tcPr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Is voluntary/the insured has a choice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whether to enter into an insurance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26AFA">
              <w:rPr>
                <w:rFonts w:ascii="Arial" w:hAnsi="Arial" w:cs="Arial"/>
                <w:color w:val="000000"/>
              </w:rPr>
              <w:t>contract</w:t>
            </w:r>
            <w:proofErr w:type="gramEnd"/>
            <w:r w:rsidRPr="00526AF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92481" w:rsidRPr="00526AFA" w:rsidTr="00634AF6">
        <w:tc>
          <w:tcPr>
            <w:tcW w:w="4643" w:type="dxa"/>
          </w:tcPr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It is regulated by Government and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does not require insurance</w:t>
            </w:r>
          </w:p>
          <w:p w:rsidR="00692481" w:rsidRPr="00526AFA" w:rsidRDefault="00692481" w:rsidP="00634AF6">
            <w:pPr>
              <w:ind w:right="-85"/>
              <w:rPr>
                <w:rFonts w:ascii="Arial" w:eastAsiaTheme="minorEastAsia" w:hAnsi="Arial" w:cs="Arial"/>
                <w:b/>
                <w:highlight w:val="yellow"/>
                <w:lang w:eastAsia="en-ZA"/>
              </w:rPr>
            </w:pPr>
            <w:r w:rsidRPr="00526AFA">
              <w:rPr>
                <w:rFonts w:ascii="Arial" w:hAnsi="Arial" w:cs="Arial"/>
                <w:color w:val="000000"/>
              </w:rPr>
              <w:t>contracts/brokers</w:t>
            </w:r>
          </w:p>
        </w:tc>
        <w:tc>
          <w:tcPr>
            <w:tcW w:w="4491" w:type="dxa"/>
          </w:tcPr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Insured will enter into a legal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insurance contract with the insurer,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who may be represented by an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26AFA">
              <w:rPr>
                <w:rFonts w:ascii="Arial" w:hAnsi="Arial" w:cs="Arial"/>
                <w:color w:val="000000"/>
              </w:rPr>
              <w:t>insurance</w:t>
            </w:r>
            <w:proofErr w:type="gramEnd"/>
            <w:r w:rsidRPr="00526AFA">
              <w:rPr>
                <w:rFonts w:ascii="Arial" w:hAnsi="Arial" w:cs="Arial"/>
                <w:color w:val="000000"/>
              </w:rPr>
              <w:t xml:space="preserve"> broker.</w:t>
            </w:r>
          </w:p>
        </w:tc>
      </w:tr>
      <w:tr w:rsidR="00692481" w:rsidRPr="00526AFA" w:rsidTr="00634AF6">
        <w:tc>
          <w:tcPr>
            <w:tcW w:w="4643" w:type="dxa"/>
          </w:tcPr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Payment is in the form of a levy/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contribution paid into a common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fund from which benefits may be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26AFA">
              <w:rPr>
                <w:rFonts w:ascii="Arial" w:hAnsi="Arial" w:cs="Arial"/>
                <w:color w:val="000000"/>
              </w:rPr>
              <w:t>claimed</w:t>
            </w:r>
            <w:proofErr w:type="gramEnd"/>
            <w:r w:rsidRPr="00526AFA">
              <w:rPr>
                <w:rFonts w:ascii="Arial" w:hAnsi="Arial" w:cs="Arial"/>
                <w:color w:val="000000"/>
              </w:rPr>
              <w:t xml:space="preserve"> under certain conditions. </w:t>
            </w:r>
          </w:p>
        </w:tc>
        <w:tc>
          <w:tcPr>
            <w:tcW w:w="4491" w:type="dxa"/>
          </w:tcPr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Monthly/Annual payments/premiums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that must be paid in order to enjoy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26AFA">
              <w:rPr>
                <w:rFonts w:ascii="Arial" w:hAnsi="Arial" w:cs="Arial"/>
                <w:color w:val="000000"/>
              </w:rPr>
              <w:t>cover</w:t>
            </w:r>
            <w:proofErr w:type="gramEnd"/>
            <w:r w:rsidRPr="00526AFA">
              <w:rPr>
                <w:rFonts w:ascii="Arial" w:hAnsi="Arial" w:cs="Arial"/>
                <w:color w:val="000000"/>
              </w:rPr>
              <w:t xml:space="preserve"> for a nominated risk.</w:t>
            </w:r>
          </w:p>
          <w:p w:rsidR="00692481" w:rsidRPr="00526AFA" w:rsidRDefault="00692481" w:rsidP="00634AF6">
            <w:pPr>
              <w:ind w:right="-85"/>
              <w:rPr>
                <w:rFonts w:ascii="Arial" w:eastAsiaTheme="minorEastAsia" w:hAnsi="Arial" w:cs="Arial"/>
                <w:b/>
                <w:highlight w:val="yellow"/>
                <w:lang w:eastAsia="en-ZA"/>
              </w:rPr>
            </w:pPr>
          </w:p>
        </w:tc>
      </w:tr>
      <w:tr w:rsidR="00692481" w:rsidRPr="00526AFA" w:rsidTr="00634AF6">
        <w:tc>
          <w:tcPr>
            <w:tcW w:w="4643" w:type="dxa"/>
          </w:tcPr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526AFA">
              <w:rPr>
                <w:rFonts w:ascii="Arial" w:hAnsi="Arial" w:cs="Arial"/>
                <w:b/>
                <w:color w:val="000000"/>
              </w:rPr>
              <w:t>Examples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6AFA">
              <w:rPr>
                <w:rFonts w:ascii="Arial" w:hAnsi="Arial" w:cs="Arial"/>
                <w:color w:val="000000"/>
              </w:rPr>
              <w:t xml:space="preserve">UIF, RAF and </w:t>
            </w:r>
            <w:r w:rsidR="00A233B8">
              <w:rPr>
                <w:rFonts w:ascii="Arial" w:hAnsi="Arial" w:cs="Arial"/>
                <w:color w:val="000000"/>
              </w:rPr>
              <w:t>Compensation Fund/</w:t>
            </w:r>
            <w:r w:rsidRPr="00526AFA">
              <w:rPr>
                <w:rFonts w:ascii="Arial" w:hAnsi="Arial" w:cs="Arial"/>
                <w:color w:val="000000"/>
              </w:rPr>
              <w:t xml:space="preserve">COIDA </w:t>
            </w:r>
          </w:p>
          <w:p w:rsidR="00692481" w:rsidRPr="00526AFA" w:rsidRDefault="00692481" w:rsidP="00634AF6">
            <w:pPr>
              <w:ind w:right="-85"/>
              <w:rPr>
                <w:rFonts w:ascii="Arial" w:eastAsiaTheme="minorEastAsia" w:hAnsi="Arial" w:cs="Arial"/>
                <w:b/>
                <w:highlight w:val="yellow"/>
                <w:lang w:eastAsia="en-ZA"/>
              </w:rPr>
            </w:pPr>
          </w:p>
        </w:tc>
        <w:tc>
          <w:tcPr>
            <w:tcW w:w="4491" w:type="dxa"/>
          </w:tcPr>
          <w:p w:rsidR="00692481" w:rsidRPr="00526AFA" w:rsidRDefault="00692481" w:rsidP="00634AF6">
            <w:pPr>
              <w:ind w:right="-85"/>
              <w:rPr>
                <w:rFonts w:ascii="Arial" w:eastAsiaTheme="minorEastAsia" w:hAnsi="Arial" w:cs="Arial"/>
                <w:b/>
                <w:lang w:eastAsia="en-ZA"/>
              </w:rPr>
            </w:pPr>
            <w:r w:rsidRPr="00526AFA">
              <w:rPr>
                <w:rFonts w:ascii="Arial" w:eastAsiaTheme="minorEastAsia" w:hAnsi="Arial" w:cs="Arial"/>
                <w:b/>
                <w:lang w:eastAsia="en-ZA"/>
              </w:rPr>
              <w:t>Examples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6AFA">
              <w:rPr>
                <w:rFonts w:ascii="Arial" w:hAnsi="Arial" w:cs="Arial"/>
                <w:color w:val="000000"/>
              </w:rPr>
              <w:t>Short term insurance/Multi-peril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526AFA">
              <w:rPr>
                <w:rFonts w:ascii="Arial" w:hAnsi="Arial" w:cs="Arial"/>
                <w:color w:val="000000"/>
              </w:rPr>
              <w:t>insurance</w:t>
            </w:r>
            <w:proofErr w:type="gramEnd"/>
            <w:r w:rsidRPr="00526AFA">
              <w:rPr>
                <w:rFonts w:ascii="Arial" w:hAnsi="Arial" w:cs="Arial"/>
                <w:color w:val="000000"/>
              </w:rPr>
              <w:t xml:space="preserve"> (theft, fire, etc.)</w:t>
            </w:r>
          </w:p>
          <w:p w:rsidR="00692481" w:rsidRPr="00526AFA" w:rsidRDefault="00692481" w:rsidP="00634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6AFA">
              <w:rPr>
                <w:rFonts w:ascii="Arial" w:hAnsi="Arial" w:cs="Arial"/>
                <w:color w:val="000000"/>
              </w:rPr>
              <w:t xml:space="preserve">Long term insurance/Life insurance </w:t>
            </w:r>
          </w:p>
        </w:tc>
      </w:tr>
    </w:tbl>
    <w:p w:rsidR="00692481" w:rsidRDefault="00692481" w:rsidP="00692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92481" w:rsidRDefault="00692481" w:rsidP="00692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92481" w:rsidRDefault="00692481" w:rsidP="00692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92481" w:rsidRDefault="00692481" w:rsidP="00692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92481" w:rsidRDefault="00692481" w:rsidP="00692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92481" w:rsidRDefault="00692481" w:rsidP="00692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92481" w:rsidRDefault="00692481" w:rsidP="00692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92481" w:rsidRPr="00692481" w:rsidRDefault="00692481" w:rsidP="00692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692481" w:rsidRPr="00692481" w:rsidSect="002C1E6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DE" w:rsidRDefault="005E0BDE" w:rsidP="00325709">
      <w:pPr>
        <w:spacing w:after="0" w:line="240" w:lineRule="auto"/>
      </w:pPr>
      <w:r>
        <w:separator/>
      </w:r>
    </w:p>
  </w:endnote>
  <w:endnote w:type="continuationSeparator" w:id="0">
    <w:p w:rsidR="005E0BDE" w:rsidRDefault="005E0BDE" w:rsidP="0032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524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4AF6" w:rsidRDefault="00634AF6">
        <w:pPr>
          <w:pStyle w:val="Footer"/>
          <w:jc w:val="center"/>
        </w:pPr>
        <w:r/>
        <w:r>
          <w:instrText xml:space="preserve"/>
        </w:r>
        <w:r/>
        <w:r w:rsidR="00490B62">
          <w:rPr>
            <w:noProof/>
          </w:rPr>
          <w:t>10</w:t>
        </w:r>
        <w:r>
          <w:rPr>
            <w:noProof/>
          </w:rPr>
        </w:r>
      </w:p>
    </w:sdtContent>
  </w:sdt>
  <w:p w:rsidR="00634AF6" w:rsidRDefault="00634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DE" w:rsidRDefault="005E0BDE" w:rsidP="00325709">
      <w:pPr>
        <w:spacing w:after="0" w:line="240" w:lineRule="auto"/>
      </w:pPr>
      <w:r>
        <w:separator/>
      </w:r>
    </w:p>
  </w:footnote>
  <w:footnote w:type="continuationSeparator" w:id="0">
    <w:p w:rsidR="005E0BDE" w:rsidRDefault="005E0BDE" w:rsidP="00325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3DC"/>
    <w:multiLevelType w:val="hybridMultilevel"/>
    <w:tmpl w:val="B09CFA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75C6"/>
    <w:multiLevelType w:val="hybridMultilevel"/>
    <w:tmpl w:val="2C4240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62C0"/>
    <w:multiLevelType w:val="hybridMultilevel"/>
    <w:tmpl w:val="349818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97A4A"/>
    <w:multiLevelType w:val="hybridMultilevel"/>
    <w:tmpl w:val="95C072E0"/>
    <w:lvl w:ilvl="0" w:tplc="FC8AF75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66D31"/>
    <w:multiLevelType w:val="hybridMultilevel"/>
    <w:tmpl w:val="6E7E69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C22F8"/>
    <w:multiLevelType w:val="hybridMultilevel"/>
    <w:tmpl w:val="589821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5AC2"/>
    <w:multiLevelType w:val="hybridMultilevel"/>
    <w:tmpl w:val="0F8CCC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E1BFB"/>
    <w:multiLevelType w:val="hybridMultilevel"/>
    <w:tmpl w:val="426CA1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6FEF"/>
    <w:multiLevelType w:val="hybridMultilevel"/>
    <w:tmpl w:val="5DBC61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525F4"/>
    <w:multiLevelType w:val="hybridMultilevel"/>
    <w:tmpl w:val="96C8FB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37A98"/>
    <w:multiLevelType w:val="hybridMultilevel"/>
    <w:tmpl w:val="6F6852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4AF5"/>
    <w:multiLevelType w:val="hybridMultilevel"/>
    <w:tmpl w:val="D3A042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F31AE"/>
    <w:multiLevelType w:val="hybridMultilevel"/>
    <w:tmpl w:val="32E02C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44F54"/>
    <w:multiLevelType w:val="hybridMultilevel"/>
    <w:tmpl w:val="0EF068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72625"/>
    <w:multiLevelType w:val="hybridMultilevel"/>
    <w:tmpl w:val="1542F6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A3E27"/>
    <w:multiLevelType w:val="hybridMultilevel"/>
    <w:tmpl w:val="8C1CB0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A6866"/>
    <w:multiLevelType w:val="hybridMultilevel"/>
    <w:tmpl w:val="A8DC6C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B6AC4"/>
    <w:multiLevelType w:val="hybridMultilevel"/>
    <w:tmpl w:val="739A4BBC"/>
    <w:lvl w:ilvl="0" w:tplc="F07A2B66"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2C3239A8"/>
    <w:multiLevelType w:val="multilevel"/>
    <w:tmpl w:val="DB108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2E2F0A05"/>
    <w:multiLevelType w:val="hybridMultilevel"/>
    <w:tmpl w:val="0EB6A900"/>
    <w:lvl w:ilvl="0" w:tplc="64CC49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B6EC7"/>
    <w:multiLevelType w:val="hybridMultilevel"/>
    <w:tmpl w:val="42A05B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F0D23"/>
    <w:multiLevelType w:val="hybridMultilevel"/>
    <w:tmpl w:val="58E835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B7F81"/>
    <w:multiLevelType w:val="hybridMultilevel"/>
    <w:tmpl w:val="1A8A8474"/>
    <w:lvl w:ilvl="0" w:tplc="504254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61760F"/>
    <w:multiLevelType w:val="hybridMultilevel"/>
    <w:tmpl w:val="EB3C07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54251"/>
    <w:multiLevelType w:val="hybridMultilevel"/>
    <w:tmpl w:val="9FA286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41BAD"/>
    <w:multiLevelType w:val="hybridMultilevel"/>
    <w:tmpl w:val="C20CD1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60C14"/>
    <w:multiLevelType w:val="hybridMultilevel"/>
    <w:tmpl w:val="0BE47C1E"/>
    <w:lvl w:ilvl="0" w:tplc="1C090003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7" w15:restartNumberingAfterBreak="0">
    <w:nsid w:val="4F970ADD"/>
    <w:multiLevelType w:val="hybridMultilevel"/>
    <w:tmpl w:val="F99CA3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7559A"/>
    <w:multiLevelType w:val="hybridMultilevel"/>
    <w:tmpl w:val="58120B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A4892"/>
    <w:multiLevelType w:val="hybridMultilevel"/>
    <w:tmpl w:val="AE068F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05A89"/>
    <w:multiLevelType w:val="hybridMultilevel"/>
    <w:tmpl w:val="2C0ACC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054E0"/>
    <w:multiLevelType w:val="hybridMultilevel"/>
    <w:tmpl w:val="C304FD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4548B"/>
    <w:multiLevelType w:val="hybridMultilevel"/>
    <w:tmpl w:val="58B81E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A5B9F"/>
    <w:multiLevelType w:val="hybridMultilevel"/>
    <w:tmpl w:val="E3F4BC50"/>
    <w:lvl w:ilvl="0" w:tplc="1C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4" w15:restartNumberingAfterBreak="0">
    <w:nsid w:val="5F174CB9"/>
    <w:multiLevelType w:val="hybridMultilevel"/>
    <w:tmpl w:val="5382F9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057A7"/>
    <w:multiLevelType w:val="hybridMultilevel"/>
    <w:tmpl w:val="FA68106A"/>
    <w:lvl w:ilvl="0" w:tplc="03DC53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C117E"/>
    <w:multiLevelType w:val="hybridMultilevel"/>
    <w:tmpl w:val="74F423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22E97"/>
    <w:multiLevelType w:val="hybridMultilevel"/>
    <w:tmpl w:val="09185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C0220"/>
    <w:multiLevelType w:val="hybridMultilevel"/>
    <w:tmpl w:val="506819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B0B8E"/>
    <w:multiLevelType w:val="hybridMultilevel"/>
    <w:tmpl w:val="093A5C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134E9"/>
    <w:multiLevelType w:val="hybridMultilevel"/>
    <w:tmpl w:val="FDAA20C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E5354B"/>
    <w:multiLevelType w:val="hybridMultilevel"/>
    <w:tmpl w:val="6E9A993A"/>
    <w:lvl w:ilvl="0" w:tplc="64CC49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1088E"/>
    <w:multiLevelType w:val="hybridMultilevel"/>
    <w:tmpl w:val="D06418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61941"/>
    <w:multiLevelType w:val="hybridMultilevel"/>
    <w:tmpl w:val="1B84F4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E0CA3"/>
    <w:multiLevelType w:val="hybridMultilevel"/>
    <w:tmpl w:val="E604B160"/>
    <w:lvl w:ilvl="0" w:tplc="03DC53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35"/>
  </w:num>
  <w:num w:numId="5">
    <w:abstractNumId w:val="44"/>
  </w:num>
  <w:num w:numId="6">
    <w:abstractNumId w:val="3"/>
  </w:num>
  <w:num w:numId="7">
    <w:abstractNumId w:val="41"/>
  </w:num>
  <w:num w:numId="8">
    <w:abstractNumId w:val="18"/>
  </w:num>
  <w:num w:numId="9">
    <w:abstractNumId w:val="19"/>
  </w:num>
  <w:num w:numId="10">
    <w:abstractNumId w:val="12"/>
  </w:num>
  <w:num w:numId="11">
    <w:abstractNumId w:val="33"/>
  </w:num>
  <w:num w:numId="12">
    <w:abstractNumId w:val="15"/>
  </w:num>
  <w:num w:numId="13">
    <w:abstractNumId w:val="29"/>
  </w:num>
  <w:num w:numId="14">
    <w:abstractNumId w:val="23"/>
  </w:num>
  <w:num w:numId="15">
    <w:abstractNumId w:val="43"/>
  </w:num>
  <w:num w:numId="16">
    <w:abstractNumId w:val="1"/>
  </w:num>
  <w:num w:numId="17">
    <w:abstractNumId w:val="2"/>
  </w:num>
  <w:num w:numId="18">
    <w:abstractNumId w:val="9"/>
  </w:num>
  <w:num w:numId="19">
    <w:abstractNumId w:val="37"/>
  </w:num>
  <w:num w:numId="20">
    <w:abstractNumId w:val="11"/>
  </w:num>
  <w:num w:numId="21">
    <w:abstractNumId w:val="25"/>
  </w:num>
  <w:num w:numId="22">
    <w:abstractNumId w:val="22"/>
  </w:num>
  <w:num w:numId="23">
    <w:abstractNumId w:val="8"/>
  </w:num>
  <w:num w:numId="24">
    <w:abstractNumId w:val="39"/>
  </w:num>
  <w:num w:numId="25">
    <w:abstractNumId w:val="20"/>
  </w:num>
  <w:num w:numId="26">
    <w:abstractNumId w:val="5"/>
  </w:num>
  <w:num w:numId="27">
    <w:abstractNumId w:val="31"/>
  </w:num>
  <w:num w:numId="28">
    <w:abstractNumId w:val="21"/>
  </w:num>
  <w:num w:numId="29">
    <w:abstractNumId w:val="14"/>
  </w:num>
  <w:num w:numId="30">
    <w:abstractNumId w:val="4"/>
  </w:num>
  <w:num w:numId="31">
    <w:abstractNumId w:val="13"/>
  </w:num>
  <w:num w:numId="32">
    <w:abstractNumId w:val="6"/>
  </w:num>
  <w:num w:numId="33">
    <w:abstractNumId w:val="7"/>
  </w:num>
  <w:num w:numId="34">
    <w:abstractNumId w:val="16"/>
  </w:num>
  <w:num w:numId="35">
    <w:abstractNumId w:val="24"/>
  </w:num>
  <w:num w:numId="36">
    <w:abstractNumId w:val="42"/>
  </w:num>
  <w:num w:numId="37">
    <w:abstractNumId w:val="32"/>
  </w:num>
  <w:num w:numId="38">
    <w:abstractNumId w:val="38"/>
  </w:num>
  <w:num w:numId="39">
    <w:abstractNumId w:val="0"/>
  </w:num>
  <w:num w:numId="40">
    <w:abstractNumId w:val="28"/>
  </w:num>
  <w:num w:numId="41">
    <w:abstractNumId w:val="27"/>
  </w:num>
  <w:num w:numId="42">
    <w:abstractNumId w:val="30"/>
  </w:num>
  <w:num w:numId="43">
    <w:abstractNumId w:val="34"/>
  </w:num>
  <w:num w:numId="44">
    <w:abstractNumId w:val="36"/>
  </w:num>
  <w:num w:numId="45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09"/>
    <w:rsid w:val="00000F41"/>
    <w:rsid w:val="00002651"/>
    <w:rsid w:val="00003891"/>
    <w:rsid w:val="00004DC6"/>
    <w:rsid w:val="00005A7E"/>
    <w:rsid w:val="00005C97"/>
    <w:rsid w:val="00006CEF"/>
    <w:rsid w:val="00010F67"/>
    <w:rsid w:val="00011B36"/>
    <w:rsid w:val="0001209C"/>
    <w:rsid w:val="000135C9"/>
    <w:rsid w:val="00013E6E"/>
    <w:rsid w:val="000153D7"/>
    <w:rsid w:val="00015D75"/>
    <w:rsid w:val="000165AE"/>
    <w:rsid w:val="000170DB"/>
    <w:rsid w:val="0001722F"/>
    <w:rsid w:val="00020058"/>
    <w:rsid w:val="000200B4"/>
    <w:rsid w:val="000211FC"/>
    <w:rsid w:val="00021BC8"/>
    <w:rsid w:val="0002511D"/>
    <w:rsid w:val="00027358"/>
    <w:rsid w:val="00027B58"/>
    <w:rsid w:val="00030616"/>
    <w:rsid w:val="000308A8"/>
    <w:rsid w:val="000340E6"/>
    <w:rsid w:val="00034977"/>
    <w:rsid w:val="00035482"/>
    <w:rsid w:val="00035855"/>
    <w:rsid w:val="0004160E"/>
    <w:rsid w:val="00042666"/>
    <w:rsid w:val="00044CA2"/>
    <w:rsid w:val="00044CE2"/>
    <w:rsid w:val="00046F8D"/>
    <w:rsid w:val="000478E8"/>
    <w:rsid w:val="000515D5"/>
    <w:rsid w:val="000521C8"/>
    <w:rsid w:val="0005281E"/>
    <w:rsid w:val="00052E1B"/>
    <w:rsid w:val="00055308"/>
    <w:rsid w:val="00055330"/>
    <w:rsid w:val="00055A55"/>
    <w:rsid w:val="00055AFE"/>
    <w:rsid w:val="00055EAD"/>
    <w:rsid w:val="000562DC"/>
    <w:rsid w:val="000663B7"/>
    <w:rsid w:val="00067A8F"/>
    <w:rsid w:val="000701BD"/>
    <w:rsid w:val="00070E8A"/>
    <w:rsid w:val="00071327"/>
    <w:rsid w:val="00073BE8"/>
    <w:rsid w:val="00074885"/>
    <w:rsid w:val="000750E2"/>
    <w:rsid w:val="0007622C"/>
    <w:rsid w:val="000769B7"/>
    <w:rsid w:val="000776F6"/>
    <w:rsid w:val="000809BC"/>
    <w:rsid w:val="00081706"/>
    <w:rsid w:val="00083D14"/>
    <w:rsid w:val="0008460A"/>
    <w:rsid w:val="0008524A"/>
    <w:rsid w:val="0008595E"/>
    <w:rsid w:val="00087593"/>
    <w:rsid w:val="00087EF8"/>
    <w:rsid w:val="00090915"/>
    <w:rsid w:val="0009227F"/>
    <w:rsid w:val="000933D9"/>
    <w:rsid w:val="000934AB"/>
    <w:rsid w:val="00093ADD"/>
    <w:rsid w:val="00094661"/>
    <w:rsid w:val="00096135"/>
    <w:rsid w:val="00096878"/>
    <w:rsid w:val="00096941"/>
    <w:rsid w:val="00096CB9"/>
    <w:rsid w:val="0009793C"/>
    <w:rsid w:val="00097CCD"/>
    <w:rsid w:val="000A0C51"/>
    <w:rsid w:val="000A1B9C"/>
    <w:rsid w:val="000A2E2E"/>
    <w:rsid w:val="000A3432"/>
    <w:rsid w:val="000A547D"/>
    <w:rsid w:val="000A59E7"/>
    <w:rsid w:val="000A723E"/>
    <w:rsid w:val="000A77DA"/>
    <w:rsid w:val="000B187D"/>
    <w:rsid w:val="000B3CB3"/>
    <w:rsid w:val="000B3EDD"/>
    <w:rsid w:val="000B441C"/>
    <w:rsid w:val="000B467D"/>
    <w:rsid w:val="000B4AED"/>
    <w:rsid w:val="000B4C3F"/>
    <w:rsid w:val="000B54BE"/>
    <w:rsid w:val="000B629F"/>
    <w:rsid w:val="000B69D8"/>
    <w:rsid w:val="000B7368"/>
    <w:rsid w:val="000B7546"/>
    <w:rsid w:val="000B7E0B"/>
    <w:rsid w:val="000C064F"/>
    <w:rsid w:val="000C0A4C"/>
    <w:rsid w:val="000C0CA6"/>
    <w:rsid w:val="000C167E"/>
    <w:rsid w:val="000C40CC"/>
    <w:rsid w:val="000C52DA"/>
    <w:rsid w:val="000C53F3"/>
    <w:rsid w:val="000C76C5"/>
    <w:rsid w:val="000D0870"/>
    <w:rsid w:val="000D1222"/>
    <w:rsid w:val="000D29E6"/>
    <w:rsid w:val="000D57C4"/>
    <w:rsid w:val="000D5E55"/>
    <w:rsid w:val="000D66F6"/>
    <w:rsid w:val="000D68FE"/>
    <w:rsid w:val="000E1AC3"/>
    <w:rsid w:val="000E4154"/>
    <w:rsid w:val="000E4F49"/>
    <w:rsid w:val="000E5983"/>
    <w:rsid w:val="000E5F27"/>
    <w:rsid w:val="000E68AB"/>
    <w:rsid w:val="000E70C9"/>
    <w:rsid w:val="000E71AD"/>
    <w:rsid w:val="000F00A3"/>
    <w:rsid w:val="000F1C69"/>
    <w:rsid w:val="000F29B9"/>
    <w:rsid w:val="000F437E"/>
    <w:rsid w:val="000F5489"/>
    <w:rsid w:val="000F7716"/>
    <w:rsid w:val="00100B85"/>
    <w:rsid w:val="00102567"/>
    <w:rsid w:val="00102F54"/>
    <w:rsid w:val="00103341"/>
    <w:rsid w:val="00104018"/>
    <w:rsid w:val="00104CBE"/>
    <w:rsid w:val="00104DCB"/>
    <w:rsid w:val="00104DF2"/>
    <w:rsid w:val="00104EBA"/>
    <w:rsid w:val="00105B74"/>
    <w:rsid w:val="00106191"/>
    <w:rsid w:val="0010670E"/>
    <w:rsid w:val="00110611"/>
    <w:rsid w:val="0011100A"/>
    <w:rsid w:val="00113187"/>
    <w:rsid w:val="001140C1"/>
    <w:rsid w:val="00114D98"/>
    <w:rsid w:val="0011576E"/>
    <w:rsid w:val="001163C9"/>
    <w:rsid w:val="001173C0"/>
    <w:rsid w:val="0012049E"/>
    <w:rsid w:val="00120B56"/>
    <w:rsid w:val="00121104"/>
    <w:rsid w:val="00121703"/>
    <w:rsid w:val="00121938"/>
    <w:rsid w:val="00122D89"/>
    <w:rsid w:val="00123C9E"/>
    <w:rsid w:val="00124A6D"/>
    <w:rsid w:val="00126D04"/>
    <w:rsid w:val="001300C1"/>
    <w:rsid w:val="001305CF"/>
    <w:rsid w:val="0013070F"/>
    <w:rsid w:val="00132261"/>
    <w:rsid w:val="0013251E"/>
    <w:rsid w:val="0013304F"/>
    <w:rsid w:val="00133550"/>
    <w:rsid w:val="0013356C"/>
    <w:rsid w:val="00133E63"/>
    <w:rsid w:val="00134C1F"/>
    <w:rsid w:val="0013573A"/>
    <w:rsid w:val="001366BD"/>
    <w:rsid w:val="00137F3D"/>
    <w:rsid w:val="00140CBE"/>
    <w:rsid w:val="00141653"/>
    <w:rsid w:val="001452D1"/>
    <w:rsid w:val="00145F2A"/>
    <w:rsid w:val="00147B51"/>
    <w:rsid w:val="001502ED"/>
    <w:rsid w:val="001503EA"/>
    <w:rsid w:val="0015254F"/>
    <w:rsid w:val="00153522"/>
    <w:rsid w:val="001535BB"/>
    <w:rsid w:val="00153911"/>
    <w:rsid w:val="00154F3F"/>
    <w:rsid w:val="00155603"/>
    <w:rsid w:val="0015643D"/>
    <w:rsid w:val="0015716C"/>
    <w:rsid w:val="00157BC1"/>
    <w:rsid w:val="00160690"/>
    <w:rsid w:val="00160BC7"/>
    <w:rsid w:val="00161A68"/>
    <w:rsid w:val="00163ACE"/>
    <w:rsid w:val="00164FA0"/>
    <w:rsid w:val="00165116"/>
    <w:rsid w:val="00166AEB"/>
    <w:rsid w:val="0017057A"/>
    <w:rsid w:val="001715C3"/>
    <w:rsid w:val="00172722"/>
    <w:rsid w:val="00172AD6"/>
    <w:rsid w:val="00173F8F"/>
    <w:rsid w:val="00175399"/>
    <w:rsid w:val="00181802"/>
    <w:rsid w:val="00182672"/>
    <w:rsid w:val="00183F7E"/>
    <w:rsid w:val="00183FFF"/>
    <w:rsid w:val="00184731"/>
    <w:rsid w:val="00184D3F"/>
    <w:rsid w:val="0018514C"/>
    <w:rsid w:val="001866BB"/>
    <w:rsid w:val="00186C20"/>
    <w:rsid w:val="001918BC"/>
    <w:rsid w:val="00191976"/>
    <w:rsid w:val="00191A56"/>
    <w:rsid w:val="00191E57"/>
    <w:rsid w:val="001926B8"/>
    <w:rsid w:val="00193363"/>
    <w:rsid w:val="00193EB7"/>
    <w:rsid w:val="00196388"/>
    <w:rsid w:val="0019708A"/>
    <w:rsid w:val="00197516"/>
    <w:rsid w:val="00197C62"/>
    <w:rsid w:val="001A06EA"/>
    <w:rsid w:val="001A2AB6"/>
    <w:rsid w:val="001A2FC9"/>
    <w:rsid w:val="001A4FCE"/>
    <w:rsid w:val="001A569E"/>
    <w:rsid w:val="001A633D"/>
    <w:rsid w:val="001B13B5"/>
    <w:rsid w:val="001B3E85"/>
    <w:rsid w:val="001B4738"/>
    <w:rsid w:val="001B6350"/>
    <w:rsid w:val="001B7234"/>
    <w:rsid w:val="001C115B"/>
    <w:rsid w:val="001C15E1"/>
    <w:rsid w:val="001C1689"/>
    <w:rsid w:val="001C48BF"/>
    <w:rsid w:val="001C5121"/>
    <w:rsid w:val="001C51CE"/>
    <w:rsid w:val="001C63D6"/>
    <w:rsid w:val="001C75EE"/>
    <w:rsid w:val="001D1A2C"/>
    <w:rsid w:val="001D1B11"/>
    <w:rsid w:val="001D45A9"/>
    <w:rsid w:val="001D48BF"/>
    <w:rsid w:val="001D4AA1"/>
    <w:rsid w:val="001D4D5D"/>
    <w:rsid w:val="001D5029"/>
    <w:rsid w:val="001D57C2"/>
    <w:rsid w:val="001D636B"/>
    <w:rsid w:val="001D689D"/>
    <w:rsid w:val="001D6A6C"/>
    <w:rsid w:val="001D6BBB"/>
    <w:rsid w:val="001D6CF8"/>
    <w:rsid w:val="001D7B08"/>
    <w:rsid w:val="001D7C7F"/>
    <w:rsid w:val="001E0D01"/>
    <w:rsid w:val="001E1BF0"/>
    <w:rsid w:val="001E25F1"/>
    <w:rsid w:val="001E26D0"/>
    <w:rsid w:val="001E2EE4"/>
    <w:rsid w:val="001E3AA2"/>
    <w:rsid w:val="001E588D"/>
    <w:rsid w:val="001E59EE"/>
    <w:rsid w:val="001E697E"/>
    <w:rsid w:val="001E708F"/>
    <w:rsid w:val="001E75F6"/>
    <w:rsid w:val="001F0562"/>
    <w:rsid w:val="001F074C"/>
    <w:rsid w:val="001F3ABE"/>
    <w:rsid w:val="001F4C82"/>
    <w:rsid w:val="001F6359"/>
    <w:rsid w:val="00200C3F"/>
    <w:rsid w:val="002012CA"/>
    <w:rsid w:val="00202C47"/>
    <w:rsid w:val="002031DC"/>
    <w:rsid w:val="002068AE"/>
    <w:rsid w:val="0020756F"/>
    <w:rsid w:val="00207ABC"/>
    <w:rsid w:val="002100EA"/>
    <w:rsid w:val="00210EE0"/>
    <w:rsid w:val="00211730"/>
    <w:rsid w:val="00211EA1"/>
    <w:rsid w:val="002123FF"/>
    <w:rsid w:val="002135F2"/>
    <w:rsid w:val="00213E49"/>
    <w:rsid w:val="00216D8E"/>
    <w:rsid w:val="00217118"/>
    <w:rsid w:val="00217484"/>
    <w:rsid w:val="00217B4D"/>
    <w:rsid w:val="0022205F"/>
    <w:rsid w:val="00222E4F"/>
    <w:rsid w:val="002230D3"/>
    <w:rsid w:val="002251D1"/>
    <w:rsid w:val="0022606A"/>
    <w:rsid w:val="0022626F"/>
    <w:rsid w:val="00226565"/>
    <w:rsid w:val="0022659C"/>
    <w:rsid w:val="002271F6"/>
    <w:rsid w:val="00227393"/>
    <w:rsid w:val="00227A85"/>
    <w:rsid w:val="0023099F"/>
    <w:rsid w:val="00232E75"/>
    <w:rsid w:val="0023424D"/>
    <w:rsid w:val="0023476F"/>
    <w:rsid w:val="00234C2B"/>
    <w:rsid w:val="00234D2A"/>
    <w:rsid w:val="002370DB"/>
    <w:rsid w:val="00237B00"/>
    <w:rsid w:val="00241112"/>
    <w:rsid w:val="002434AA"/>
    <w:rsid w:val="00243792"/>
    <w:rsid w:val="00243C58"/>
    <w:rsid w:val="00245D7E"/>
    <w:rsid w:val="00246149"/>
    <w:rsid w:val="00246964"/>
    <w:rsid w:val="00247B8D"/>
    <w:rsid w:val="00250076"/>
    <w:rsid w:val="0025078D"/>
    <w:rsid w:val="00250D15"/>
    <w:rsid w:val="00252792"/>
    <w:rsid w:val="00252804"/>
    <w:rsid w:val="0025320A"/>
    <w:rsid w:val="00253303"/>
    <w:rsid w:val="002534D6"/>
    <w:rsid w:val="00253F89"/>
    <w:rsid w:val="00255149"/>
    <w:rsid w:val="002571BE"/>
    <w:rsid w:val="002576E7"/>
    <w:rsid w:val="0026032C"/>
    <w:rsid w:val="002608F8"/>
    <w:rsid w:val="00260B4D"/>
    <w:rsid w:val="00261B9B"/>
    <w:rsid w:val="002621C6"/>
    <w:rsid w:val="00262932"/>
    <w:rsid w:val="002633F3"/>
    <w:rsid w:val="0026424E"/>
    <w:rsid w:val="002645BC"/>
    <w:rsid w:val="00264B39"/>
    <w:rsid w:val="0026511E"/>
    <w:rsid w:val="002655A9"/>
    <w:rsid w:val="00265640"/>
    <w:rsid w:val="00265DF6"/>
    <w:rsid w:val="0026633D"/>
    <w:rsid w:val="00266B05"/>
    <w:rsid w:val="00266FF8"/>
    <w:rsid w:val="00267E63"/>
    <w:rsid w:val="00270E56"/>
    <w:rsid w:val="00271F47"/>
    <w:rsid w:val="00272166"/>
    <w:rsid w:val="002723B2"/>
    <w:rsid w:val="00272A31"/>
    <w:rsid w:val="00273153"/>
    <w:rsid w:val="00273D2E"/>
    <w:rsid w:val="002753A3"/>
    <w:rsid w:val="002757FF"/>
    <w:rsid w:val="00275805"/>
    <w:rsid w:val="0027610A"/>
    <w:rsid w:val="002761E6"/>
    <w:rsid w:val="0027675D"/>
    <w:rsid w:val="00276983"/>
    <w:rsid w:val="00276F18"/>
    <w:rsid w:val="00277657"/>
    <w:rsid w:val="00277CC4"/>
    <w:rsid w:val="00283059"/>
    <w:rsid w:val="00283533"/>
    <w:rsid w:val="0028622A"/>
    <w:rsid w:val="002864EC"/>
    <w:rsid w:val="0028697F"/>
    <w:rsid w:val="00287842"/>
    <w:rsid w:val="0029185A"/>
    <w:rsid w:val="00291AE4"/>
    <w:rsid w:val="00292176"/>
    <w:rsid w:val="00292B63"/>
    <w:rsid w:val="00292EF3"/>
    <w:rsid w:val="002933C8"/>
    <w:rsid w:val="00293B4C"/>
    <w:rsid w:val="00294172"/>
    <w:rsid w:val="00295CF1"/>
    <w:rsid w:val="00297625"/>
    <w:rsid w:val="00297E8D"/>
    <w:rsid w:val="002A03BB"/>
    <w:rsid w:val="002A0473"/>
    <w:rsid w:val="002A1AD7"/>
    <w:rsid w:val="002A2D59"/>
    <w:rsid w:val="002A41D1"/>
    <w:rsid w:val="002A44BB"/>
    <w:rsid w:val="002A4592"/>
    <w:rsid w:val="002A480B"/>
    <w:rsid w:val="002A4A63"/>
    <w:rsid w:val="002A4F93"/>
    <w:rsid w:val="002A562A"/>
    <w:rsid w:val="002A592B"/>
    <w:rsid w:val="002A5D83"/>
    <w:rsid w:val="002A70D6"/>
    <w:rsid w:val="002B23C9"/>
    <w:rsid w:val="002B362D"/>
    <w:rsid w:val="002B4904"/>
    <w:rsid w:val="002B615A"/>
    <w:rsid w:val="002B7CE5"/>
    <w:rsid w:val="002C08A3"/>
    <w:rsid w:val="002C15DF"/>
    <w:rsid w:val="002C1E6F"/>
    <w:rsid w:val="002C2278"/>
    <w:rsid w:val="002C25E4"/>
    <w:rsid w:val="002C3693"/>
    <w:rsid w:val="002C3CE9"/>
    <w:rsid w:val="002C586D"/>
    <w:rsid w:val="002C60E3"/>
    <w:rsid w:val="002C66EA"/>
    <w:rsid w:val="002D01A1"/>
    <w:rsid w:val="002D1B57"/>
    <w:rsid w:val="002D28BD"/>
    <w:rsid w:val="002D44E8"/>
    <w:rsid w:val="002D51B9"/>
    <w:rsid w:val="002D6601"/>
    <w:rsid w:val="002E060C"/>
    <w:rsid w:val="002E0B7D"/>
    <w:rsid w:val="002E10A3"/>
    <w:rsid w:val="002E1A39"/>
    <w:rsid w:val="002E3FEB"/>
    <w:rsid w:val="002E4C3B"/>
    <w:rsid w:val="002E5735"/>
    <w:rsid w:val="002E5FE4"/>
    <w:rsid w:val="002E7C65"/>
    <w:rsid w:val="002F27A1"/>
    <w:rsid w:val="002F40BE"/>
    <w:rsid w:val="002F6B4F"/>
    <w:rsid w:val="002F719D"/>
    <w:rsid w:val="0030041B"/>
    <w:rsid w:val="003013EA"/>
    <w:rsid w:val="00301C68"/>
    <w:rsid w:val="003070BE"/>
    <w:rsid w:val="0031253B"/>
    <w:rsid w:val="00312F7B"/>
    <w:rsid w:val="003139C4"/>
    <w:rsid w:val="003158F0"/>
    <w:rsid w:val="00317CDA"/>
    <w:rsid w:val="0032074B"/>
    <w:rsid w:val="00320F91"/>
    <w:rsid w:val="00321312"/>
    <w:rsid w:val="00324099"/>
    <w:rsid w:val="00324629"/>
    <w:rsid w:val="00324B45"/>
    <w:rsid w:val="00324F62"/>
    <w:rsid w:val="0032509E"/>
    <w:rsid w:val="003250ED"/>
    <w:rsid w:val="00325709"/>
    <w:rsid w:val="00327E87"/>
    <w:rsid w:val="0033335A"/>
    <w:rsid w:val="00333671"/>
    <w:rsid w:val="00333755"/>
    <w:rsid w:val="0033440F"/>
    <w:rsid w:val="003355BA"/>
    <w:rsid w:val="00335CFE"/>
    <w:rsid w:val="00335F48"/>
    <w:rsid w:val="0033714D"/>
    <w:rsid w:val="00340923"/>
    <w:rsid w:val="00340E93"/>
    <w:rsid w:val="00341A84"/>
    <w:rsid w:val="00343617"/>
    <w:rsid w:val="003440BD"/>
    <w:rsid w:val="003443F2"/>
    <w:rsid w:val="003444B2"/>
    <w:rsid w:val="00345A3E"/>
    <w:rsid w:val="003469DA"/>
    <w:rsid w:val="00346D17"/>
    <w:rsid w:val="003515E6"/>
    <w:rsid w:val="00354897"/>
    <w:rsid w:val="00355BB3"/>
    <w:rsid w:val="003622DA"/>
    <w:rsid w:val="003629BD"/>
    <w:rsid w:val="003629EF"/>
    <w:rsid w:val="0036379F"/>
    <w:rsid w:val="003646C9"/>
    <w:rsid w:val="00365C2B"/>
    <w:rsid w:val="0036675A"/>
    <w:rsid w:val="003670F5"/>
    <w:rsid w:val="00367C84"/>
    <w:rsid w:val="00367EFB"/>
    <w:rsid w:val="003701BB"/>
    <w:rsid w:val="003708F6"/>
    <w:rsid w:val="00370E18"/>
    <w:rsid w:val="0037528D"/>
    <w:rsid w:val="00377B6F"/>
    <w:rsid w:val="0038096E"/>
    <w:rsid w:val="00382010"/>
    <w:rsid w:val="00383450"/>
    <w:rsid w:val="0038469F"/>
    <w:rsid w:val="003867FC"/>
    <w:rsid w:val="00387957"/>
    <w:rsid w:val="00387CBC"/>
    <w:rsid w:val="00391751"/>
    <w:rsid w:val="00392104"/>
    <w:rsid w:val="0039244F"/>
    <w:rsid w:val="0039293F"/>
    <w:rsid w:val="003947CB"/>
    <w:rsid w:val="00395144"/>
    <w:rsid w:val="00396E16"/>
    <w:rsid w:val="00397CCE"/>
    <w:rsid w:val="003A3425"/>
    <w:rsid w:val="003A35BE"/>
    <w:rsid w:val="003A3E61"/>
    <w:rsid w:val="003A5027"/>
    <w:rsid w:val="003A6104"/>
    <w:rsid w:val="003A6344"/>
    <w:rsid w:val="003B0404"/>
    <w:rsid w:val="003B289C"/>
    <w:rsid w:val="003B292B"/>
    <w:rsid w:val="003B2A2B"/>
    <w:rsid w:val="003B2BD7"/>
    <w:rsid w:val="003B437A"/>
    <w:rsid w:val="003B7481"/>
    <w:rsid w:val="003B7713"/>
    <w:rsid w:val="003B7E8A"/>
    <w:rsid w:val="003C069F"/>
    <w:rsid w:val="003C06D9"/>
    <w:rsid w:val="003C16CD"/>
    <w:rsid w:val="003C22F3"/>
    <w:rsid w:val="003C24FF"/>
    <w:rsid w:val="003C279B"/>
    <w:rsid w:val="003C2AD6"/>
    <w:rsid w:val="003C2CE1"/>
    <w:rsid w:val="003C3355"/>
    <w:rsid w:val="003C3A9A"/>
    <w:rsid w:val="003C4103"/>
    <w:rsid w:val="003C4FA6"/>
    <w:rsid w:val="003C61E5"/>
    <w:rsid w:val="003C7A0B"/>
    <w:rsid w:val="003C7AAE"/>
    <w:rsid w:val="003D03B9"/>
    <w:rsid w:val="003D0AF3"/>
    <w:rsid w:val="003D0C05"/>
    <w:rsid w:val="003D10B9"/>
    <w:rsid w:val="003D1834"/>
    <w:rsid w:val="003D2A50"/>
    <w:rsid w:val="003D346F"/>
    <w:rsid w:val="003D4B2C"/>
    <w:rsid w:val="003D56AA"/>
    <w:rsid w:val="003D5E9A"/>
    <w:rsid w:val="003D60BC"/>
    <w:rsid w:val="003D6599"/>
    <w:rsid w:val="003E0353"/>
    <w:rsid w:val="003E13A3"/>
    <w:rsid w:val="003E14CB"/>
    <w:rsid w:val="003E4071"/>
    <w:rsid w:val="003E4BB4"/>
    <w:rsid w:val="003E50AB"/>
    <w:rsid w:val="003E5CBB"/>
    <w:rsid w:val="003E7676"/>
    <w:rsid w:val="003E77C5"/>
    <w:rsid w:val="003E795F"/>
    <w:rsid w:val="003E7A60"/>
    <w:rsid w:val="003F0A55"/>
    <w:rsid w:val="003F1195"/>
    <w:rsid w:val="003F1322"/>
    <w:rsid w:val="003F2590"/>
    <w:rsid w:val="003F3282"/>
    <w:rsid w:val="003F3615"/>
    <w:rsid w:val="003F42C8"/>
    <w:rsid w:val="003F4BAB"/>
    <w:rsid w:val="003F4EE1"/>
    <w:rsid w:val="003F5694"/>
    <w:rsid w:val="003F7FDC"/>
    <w:rsid w:val="0040007B"/>
    <w:rsid w:val="00400B54"/>
    <w:rsid w:val="00401369"/>
    <w:rsid w:val="00402FA5"/>
    <w:rsid w:val="004030AF"/>
    <w:rsid w:val="00403A14"/>
    <w:rsid w:val="00404912"/>
    <w:rsid w:val="00405184"/>
    <w:rsid w:val="0040526D"/>
    <w:rsid w:val="004074F9"/>
    <w:rsid w:val="004078C9"/>
    <w:rsid w:val="00407990"/>
    <w:rsid w:val="00410557"/>
    <w:rsid w:val="00411A43"/>
    <w:rsid w:val="004148A1"/>
    <w:rsid w:val="00414912"/>
    <w:rsid w:val="00414931"/>
    <w:rsid w:val="00414E42"/>
    <w:rsid w:val="00417D36"/>
    <w:rsid w:val="00417F83"/>
    <w:rsid w:val="004275B3"/>
    <w:rsid w:val="00427A00"/>
    <w:rsid w:val="00430E3A"/>
    <w:rsid w:val="00432B14"/>
    <w:rsid w:val="00435505"/>
    <w:rsid w:val="00437DEB"/>
    <w:rsid w:val="00440759"/>
    <w:rsid w:val="00441521"/>
    <w:rsid w:val="00442414"/>
    <w:rsid w:val="00442E0B"/>
    <w:rsid w:val="00444EF1"/>
    <w:rsid w:val="00445FBD"/>
    <w:rsid w:val="00450030"/>
    <w:rsid w:val="00450581"/>
    <w:rsid w:val="0045247D"/>
    <w:rsid w:val="00452EF5"/>
    <w:rsid w:val="004538DE"/>
    <w:rsid w:val="0045411E"/>
    <w:rsid w:val="00454424"/>
    <w:rsid w:val="0045476E"/>
    <w:rsid w:val="00455EE6"/>
    <w:rsid w:val="00456CBD"/>
    <w:rsid w:val="00457BD9"/>
    <w:rsid w:val="004602AE"/>
    <w:rsid w:val="00460D0F"/>
    <w:rsid w:val="00461FD7"/>
    <w:rsid w:val="0046294C"/>
    <w:rsid w:val="00463D37"/>
    <w:rsid w:val="0046405C"/>
    <w:rsid w:val="00464BB1"/>
    <w:rsid w:val="0046776A"/>
    <w:rsid w:val="00467DFC"/>
    <w:rsid w:val="0047017E"/>
    <w:rsid w:val="00470346"/>
    <w:rsid w:val="004711B0"/>
    <w:rsid w:val="00472009"/>
    <w:rsid w:val="004724C2"/>
    <w:rsid w:val="00472B13"/>
    <w:rsid w:val="00472C1F"/>
    <w:rsid w:val="00473397"/>
    <w:rsid w:val="00474BAF"/>
    <w:rsid w:val="00474FA3"/>
    <w:rsid w:val="00481D5E"/>
    <w:rsid w:val="00481EA1"/>
    <w:rsid w:val="00482D6B"/>
    <w:rsid w:val="00482F15"/>
    <w:rsid w:val="004856C8"/>
    <w:rsid w:val="0048596E"/>
    <w:rsid w:val="00487929"/>
    <w:rsid w:val="00487AB6"/>
    <w:rsid w:val="00487E7A"/>
    <w:rsid w:val="00490B62"/>
    <w:rsid w:val="00491B2F"/>
    <w:rsid w:val="00493E59"/>
    <w:rsid w:val="00495491"/>
    <w:rsid w:val="004956EB"/>
    <w:rsid w:val="00497CCC"/>
    <w:rsid w:val="004A0169"/>
    <w:rsid w:val="004A0A8F"/>
    <w:rsid w:val="004A0C28"/>
    <w:rsid w:val="004A0F62"/>
    <w:rsid w:val="004A107A"/>
    <w:rsid w:val="004A1D27"/>
    <w:rsid w:val="004A4207"/>
    <w:rsid w:val="004A53E3"/>
    <w:rsid w:val="004A55B7"/>
    <w:rsid w:val="004A6503"/>
    <w:rsid w:val="004B062C"/>
    <w:rsid w:val="004B0697"/>
    <w:rsid w:val="004B086F"/>
    <w:rsid w:val="004B11C5"/>
    <w:rsid w:val="004B2B73"/>
    <w:rsid w:val="004B2CEB"/>
    <w:rsid w:val="004B5DB3"/>
    <w:rsid w:val="004C0E18"/>
    <w:rsid w:val="004C112A"/>
    <w:rsid w:val="004C250B"/>
    <w:rsid w:val="004C599C"/>
    <w:rsid w:val="004D1927"/>
    <w:rsid w:val="004D2A4D"/>
    <w:rsid w:val="004D2D84"/>
    <w:rsid w:val="004D373A"/>
    <w:rsid w:val="004D3F04"/>
    <w:rsid w:val="004D59E0"/>
    <w:rsid w:val="004D702B"/>
    <w:rsid w:val="004E1387"/>
    <w:rsid w:val="004E15D2"/>
    <w:rsid w:val="004E36C9"/>
    <w:rsid w:val="004E3BBA"/>
    <w:rsid w:val="004E3F1E"/>
    <w:rsid w:val="004E4C00"/>
    <w:rsid w:val="004E5AD2"/>
    <w:rsid w:val="004E6300"/>
    <w:rsid w:val="004E6678"/>
    <w:rsid w:val="004E6AAF"/>
    <w:rsid w:val="004E71C3"/>
    <w:rsid w:val="004E7DBF"/>
    <w:rsid w:val="004F1CE5"/>
    <w:rsid w:val="004F45FB"/>
    <w:rsid w:val="004F4C4F"/>
    <w:rsid w:val="004F7E2F"/>
    <w:rsid w:val="0050201F"/>
    <w:rsid w:val="0050261F"/>
    <w:rsid w:val="0050310A"/>
    <w:rsid w:val="00504B03"/>
    <w:rsid w:val="0050648A"/>
    <w:rsid w:val="00506B59"/>
    <w:rsid w:val="00506B80"/>
    <w:rsid w:val="0050729B"/>
    <w:rsid w:val="00510B80"/>
    <w:rsid w:val="00511EFE"/>
    <w:rsid w:val="00513275"/>
    <w:rsid w:val="00513560"/>
    <w:rsid w:val="00514644"/>
    <w:rsid w:val="00514D4D"/>
    <w:rsid w:val="00515102"/>
    <w:rsid w:val="005152BD"/>
    <w:rsid w:val="00515665"/>
    <w:rsid w:val="00516395"/>
    <w:rsid w:val="00516492"/>
    <w:rsid w:val="0051797A"/>
    <w:rsid w:val="0052053A"/>
    <w:rsid w:val="005207B5"/>
    <w:rsid w:val="00522910"/>
    <w:rsid w:val="005235B2"/>
    <w:rsid w:val="00524764"/>
    <w:rsid w:val="00524A9C"/>
    <w:rsid w:val="00525860"/>
    <w:rsid w:val="005264DB"/>
    <w:rsid w:val="00526AFA"/>
    <w:rsid w:val="005278D5"/>
    <w:rsid w:val="0053028D"/>
    <w:rsid w:val="00531CD0"/>
    <w:rsid w:val="005321AD"/>
    <w:rsid w:val="00532D3B"/>
    <w:rsid w:val="00533C32"/>
    <w:rsid w:val="0053594E"/>
    <w:rsid w:val="00536365"/>
    <w:rsid w:val="00536B6A"/>
    <w:rsid w:val="00540D7F"/>
    <w:rsid w:val="00542C18"/>
    <w:rsid w:val="0054372F"/>
    <w:rsid w:val="00544DBD"/>
    <w:rsid w:val="00545038"/>
    <w:rsid w:val="00546842"/>
    <w:rsid w:val="005472A3"/>
    <w:rsid w:val="0055144F"/>
    <w:rsid w:val="00552938"/>
    <w:rsid w:val="00552C42"/>
    <w:rsid w:val="005532A3"/>
    <w:rsid w:val="005544D1"/>
    <w:rsid w:val="00554DC4"/>
    <w:rsid w:val="00557A2B"/>
    <w:rsid w:val="00562428"/>
    <w:rsid w:val="00562B6B"/>
    <w:rsid w:val="00562CBE"/>
    <w:rsid w:val="00562CC0"/>
    <w:rsid w:val="00562FC9"/>
    <w:rsid w:val="005630DD"/>
    <w:rsid w:val="0056365B"/>
    <w:rsid w:val="005641C7"/>
    <w:rsid w:val="0056536F"/>
    <w:rsid w:val="00565986"/>
    <w:rsid w:val="00566267"/>
    <w:rsid w:val="00566CA5"/>
    <w:rsid w:val="00567F4C"/>
    <w:rsid w:val="00570BEA"/>
    <w:rsid w:val="00571460"/>
    <w:rsid w:val="0057253E"/>
    <w:rsid w:val="0057299F"/>
    <w:rsid w:val="00573554"/>
    <w:rsid w:val="00573B5E"/>
    <w:rsid w:val="00573C36"/>
    <w:rsid w:val="00575837"/>
    <w:rsid w:val="00575A86"/>
    <w:rsid w:val="005762E9"/>
    <w:rsid w:val="005764DB"/>
    <w:rsid w:val="00577413"/>
    <w:rsid w:val="00580854"/>
    <w:rsid w:val="00583533"/>
    <w:rsid w:val="00590439"/>
    <w:rsid w:val="0059215C"/>
    <w:rsid w:val="005929ED"/>
    <w:rsid w:val="00592D3B"/>
    <w:rsid w:val="0059348F"/>
    <w:rsid w:val="00593862"/>
    <w:rsid w:val="00594146"/>
    <w:rsid w:val="005941D6"/>
    <w:rsid w:val="00594B92"/>
    <w:rsid w:val="005A0004"/>
    <w:rsid w:val="005A0804"/>
    <w:rsid w:val="005A1273"/>
    <w:rsid w:val="005A2538"/>
    <w:rsid w:val="005A25ED"/>
    <w:rsid w:val="005A275B"/>
    <w:rsid w:val="005A2E41"/>
    <w:rsid w:val="005A352B"/>
    <w:rsid w:val="005A6275"/>
    <w:rsid w:val="005A6C2A"/>
    <w:rsid w:val="005B183B"/>
    <w:rsid w:val="005B6C79"/>
    <w:rsid w:val="005B73A3"/>
    <w:rsid w:val="005B78B7"/>
    <w:rsid w:val="005C1997"/>
    <w:rsid w:val="005C1DE5"/>
    <w:rsid w:val="005C282B"/>
    <w:rsid w:val="005C446D"/>
    <w:rsid w:val="005C6AA6"/>
    <w:rsid w:val="005C6E3C"/>
    <w:rsid w:val="005C6EBD"/>
    <w:rsid w:val="005C704F"/>
    <w:rsid w:val="005C7E46"/>
    <w:rsid w:val="005D0698"/>
    <w:rsid w:val="005D0AF9"/>
    <w:rsid w:val="005D170D"/>
    <w:rsid w:val="005D1CD5"/>
    <w:rsid w:val="005D265C"/>
    <w:rsid w:val="005D28A6"/>
    <w:rsid w:val="005D2CB3"/>
    <w:rsid w:val="005D376A"/>
    <w:rsid w:val="005D4B9C"/>
    <w:rsid w:val="005D75A0"/>
    <w:rsid w:val="005D7C45"/>
    <w:rsid w:val="005E0BDE"/>
    <w:rsid w:val="005E13CD"/>
    <w:rsid w:val="005E19F7"/>
    <w:rsid w:val="005E247E"/>
    <w:rsid w:val="005E27ED"/>
    <w:rsid w:val="005E30FE"/>
    <w:rsid w:val="005E498E"/>
    <w:rsid w:val="005E4F4C"/>
    <w:rsid w:val="005E577F"/>
    <w:rsid w:val="005E5AA5"/>
    <w:rsid w:val="005E5D6D"/>
    <w:rsid w:val="005E6A9C"/>
    <w:rsid w:val="005E7E44"/>
    <w:rsid w:val="005F29E3"/>
    <w:rsid w:val="005F2E7E"/>
    <w:rsid w:val="005F3062"/>
    <w:rsid w:val="005F3144"/>
    <w:rsid w:val="005F3296"/>
    <w:rsid w:val="005F3A23"/>
    <w:rsid w:val="005F6369"/>
    <w:rsid w:val="005F719C"/>
    <w:rsid w:val="005F7831"/>
    <w:rsid w:val="00600B3B"/>
    <w:rsid w:val="00600D19"/>
    <w:rsid w:val="00600D52"/>
    <w:rsid w:val="006043CB"/>
    <w:rsid w:val="00604833"/>
    <w:rsid w:val="00605057"/>
    <w:rsid w:val="00606454"/>
    <w:rsid w:val="00610C2E"/>
    <w:rsid w:val="00610E69"/>
    <w:rsid w:val="0061155B"/>
    <w:rsid w:val="00611CB8"/>
    <w:rsid w:val="00615D42"/>
    <w:rsid w:val="00615EC1"/>
    <w:rsid w:val="006175AA"/>
    <w:rsid w:val="006201E3"/>
    <w:rsid w:val="006206DD"/>
    <w:rsid w:val="00621471"/>
    <w:rsid w:val="00622227"/>
    <w:rsid w:val="006237AD"/>
    <w:rsid w:val="006253FE"/>
    <w:rsid w:val="00625849"/>
    <w:rsid w:val="00626041"/>
    <w:rsid w:val="006265F7"/>
    <w:rsid w:val="006276D6"/>
    <w:rsid w:val="006315B7"/>
    <w:rsid w:val="00633CD9"/>
    <w:rsid w:val="00633FEA"/>
    <w:rsid w:val="00634AF6"/>
    <w:rsid w:val="00635D0A"/>
    <w:rsid w:val="00635FC3"/>
    <w:rsid w:val="00640825"/>
    <w:rsid w:val="006425E5"/>
    <w:rsid w:val="00643351"/>
    <w:rsid w:val="00644537"/>
    <w:rsid w:val="006448DD"/>
    <w:rsid w:val="00644B6E"/>
    <w:rsid w:val="006451AD"/>
    <w:rsid w:val="006451B9"/>
    <w:rsid w:val="0064597E"/>
    <w:rsid w:val="00647B7E"/>
    <w:rsid w:val="006508B7"/>
    <w:rsid w:val="006517FE"/>
    <w:rsid w:val="006530F8"/>
    <w:rsid w:val="00653155"/>
    <w:rsid w:val="006550E4"/>
    <w:rsid w:val="006553E9"/>
    <w:rsid w:val="00655572"/>
    <w:rsid w:val="00655A44"/>
    <w:rsid w:val="00656CE9"/>
    <w:rsid w:val="006574A5"/>
    <w:rsid w:val="00657E3E"/>
    <w:rsid w:val="006610B7"/>
    <w:rsid w:val="0066246C"/>
    <w:rsid w:val="00662A5E"/>
    <w:rsid w:val="00663019"/>
    <w:rsid w:val="006639BD"/>
    <w:rsid w:val="0066433B"/>
    <w:rsid w:val="0066498B"/>
    <w:rsid w:val="0066614F"/>
    <w:rsid w:val="00671852"/>
    <w:rsid w:val="00671A27"/>
    <w:rsid w:val="00672866"/>
    <w:rsid w:val="00672DFD"/>
    <w:rsid w:val="00672F19"/>
    <w:rsid w:val="00674C9E"/>
    <w:rsid w:val="00677051"/>
    <w:rsid w:val="00682987"/>
    <w:rsid w:val="00684415"/>
    <w:rsid w:val="00686306"/>
    <w:rsid w:val="00686B8E"/>
    <w:rsid w:val="00690405"/>
    <w:rsid w:val="00690970"/>
    <w:rsid w:val="00691849"/>
    <w:rsid w:val="0069185B"/>
    <w:rsid w:val="00692481"/>
    <w:rsid w:val="00692D3C"/>
    <w:rsid w:val="006942F7"/>
    <w:rsid w:val="00694814"/>
    <w:rsid w:val="00694C17"/>
    <w:rsid w:val="00694EF0"/>
    <w:rsid w:val="00695797"/>
    <w:rsid w:val="00696802"/>
    <w:rsid w:val="006970BA"/>
    <w:rsid w:val="006A05AB"/>
    <w:rsid w:val="006A0BEC"/>
    <w:rsid w:val="006A24B3"/>
    <w:rsid w:val="006A268E"/>
    <w:rsid w:val="006A2B8C"/>
    <w:rsid w:val="006A2C6A"/>
    <w:rsid w:val="006A4522"/>
    <w:rsid w:val="006A4634"/>
    <w:rsid w:val="006A4D24"/>
    <w:rsid w:val="006A54F2"/>
    <w:rsid w:val="006A60C9"/>
    <w:rsid w:val="006A6325"/>
    <w:rsid w:val="006A6751"/>
    <w:rsid w:val="006A6CB6"/>
    <w:rsid w:val="006A71F5"/>
    <w:rsid w:val="006A7C8A"/>
    <w:rsid w:val="006B0CAA"/>
    <w:rsid w:val="006B208A"/>
    <w:rsid w:val="006B32FD"/>
    <w:rsid w:val="006B4435"/>
    <w:rsid w:val="006B4659"/>
    <w:rsid w:val="006B59E4"/>
    <w:rsid w:val="006B5BC8"/>
    <w:rsid w:val="006B619C"/>
    <w:rsid w:val="006B7D62"/>
    <w:rsid w:val="006C022A"/>
    <w:rsid w:val="006C10D6"/>
    <w:rsid w:val="006C1AD7"/>
    <w:rsid w:val="006C1F2F"/>
    <w:rsid w:val="006C20CC"/>
    <w:rsid w:val="006C216D"/>
    <w:rsid w:val="006C2644"/>
    <w:rsid w:val="006C3B5D"/>
    <w:rsid w:val="006C4606"/>
    <w:rsid w:val="006C48DA"/>
    <w:rsid w:val="006C55C0"/>
    <w:rsid w:val="006C5FE6"/>
    <w:rsid w:val="006C60BD"/>
    <w:rsid w:val="006C68BE"/>
    <w:rsid w:val="006C6C53"/>
    <w:rsid w:val="006D12CB"/>
    <w:rsid w:val="006D24A1"/>
    <w:rsid w:val="006D3950"/>
    <w:rsid w:val="006D3B60"/>
    <w:rsid w:val="006D458B"/>
    <w:rsid w:val="006D4F03"/>
    <w:rsid w:val="006D6AB7"/>
    <w:rsid w:val="006E0938"/>
    <w:rsid w:val="006E2B9E"/>
    <w:rsid w:val="006E2E12"/>
    <w:rsid w:val="006E372C"/>
    <w:rsid w:val="006E3F60"/>
    <w:rsid w:val="006F03C3"/>
    <w:rsid w:val="006F1D27"/>
    <w:rsid w:val="006F2BC5"/>
    <w:rsid w:val="006F3F17"/>
    <w:rsid w:val="006F4160"/>
    <w:rsid w:val="006F41F5"/>
    <w:rsid w:val="006F5696"/>
    <w:rsid w:val="006F5832"/>
    <w:rsid w:val="006F5B48"/>
    <w:rsid w:val="006F6385"/>
    <w:rsid w:val="00700F35"/>
    <w:rsid w:val="00701E84"/>
    <w:rsid w:val="00702EB6"/>
    <w:rsid w:val="00704010"/>
    <w:rsid w:val="00706037"/>
    <w:rsid w:val="00710727"/>
    <w:rsid w:val="00710ACB"/>
    <w:rsid w:val="00711AB0"/>
    <w:rsid w:val="00711C6F"/>
    <w:rsid w:val="0071560C"/>
    <w:rsid w:val="0071628D"/>
    <w:rsid w:val="007175FF"/>
    <w:rsid w:val="00717672"/>
    <w:rsid w:val="00717AEE"/>
    <w:rsid w:val="00722AE9"/>
    <w:rsid w:val="00722C95"/>
    <w:rsid w:val="007233C2"/>
    <w:rsid w:val="007244BA"/>
    <w:rsid w:val="0072634D"/>
    <w:rsid w:val="00727A63"/>
    <w:rsid w:val="00730C31"/>
    <w:rsid w:val="00731704"/>
    <w:rsid w:val="00733453"/>
    <w:rsid w:val="00735AA5"/>
    <w:rsid w:val="00736D68"/>
    <w:rsid w:val="00737926"/>
    <w:rsid w:val="00737ED6"/>
    <w:rsid w:val="00740907"/>
    <w:rsid w:val="00741223"/>
    <w:rsid w:val="00741EC8"/>
    <w:rsid w:val="007432E6"/>
    <w:rsid w:val="00745D69"/>
    <w:rsid w:val="00746406"/>
    <w:rsid w:val="00746F69"/>
    <w:rsid w:val="00750091"/>
    <w:rsid w:val="0075223C"/>
    <w:rsid w:val="0075377B"/>
    <w:rsid w:val="00754006"/>
    <w:rsid w:val="00754429"/>
    <w:rsid w:val="00755095"/>
    <w:rsid w:val="0075631E"/>
    <w:rsid w:val="00756417"/>
    <w:rsid w:val="007564C2"/>
    <w:rsid w:val="0075765A"/>
    <w:rsid w:val="007600DB"/>
    <w:rsid w:val="00760A77"/>
    <w:rsid w:val="00760DB6"/>
    <w:rsid w:val="00761415"/>
    <w:rsid w:val="00761ADF"/>
    <w:rsid w:val="00761E3F"/>
    <w:rsid w:val="00763FC6"/>
    <w:rsid w:val="0076687D"/>
    <w:rsid w:val="00766C3C"/>
    <w:rsid w:val="0077269C"/>
    <w:rsid w:val="00773AE0"/>
    <w:rsid w:val="00774DAB"/>
    <w:rsid w:val="00774E48"/>
    <w:rsid w:val="0077506A"/>
    <w:rsid w:val="0077773B"/>
    <w:rsid w:val="00780307"/>
    <w:rsid w:val="00781124"/>
    <w:rsid w:val="00783015"/>
    <w:rsid w:val="007830EF"/>
    <w:rsid w:val="007839D7"/>
    <w:rsid w:val="00783DA0"/>
    <w:rsid w:val="00784063"/>
    <w:rsid w:val="0078453F"/>
    <w:rsid w:val="007851E1"/>
    <w:rsid w:val="007865A6"/>
    <w:rsid w:val="00790486"/>
    <w:rsid w:val="0079084E"/>
    <w:rsid w:val="00793042"/>
    <w:rsid w:val="007940AE"/>
    <w:rsid w:val="00794441"/>
    <w:rsid w:val="00794893"/>
    <w:rsid w:val="007A235E"/>
    <w:rsid w:val="007A29AF"/>
    <w:rsid w:val="007A301E"/>
    <w:rsid w:val="007A36E6"/>
    <w:rsid w:val="007A4047"/>
    <w:rsid w:val="007A5797"/>
    <w:rsid w:val="007A5E17"/>
    <w:rsid w:val="007A5E31"/>
    <w:rsid w:val="007A7B1D"/>
    <w:rsid w:val="007B0D99"/>
    <w:rsid w:val="007B1DF0"/>
    <w:rsid w:val="007B4F13"/>
    <w:rsid w:val="007B5053"/>
    <w:rsid w:val="007B50F9"/>
    <w:rsid w:val="007B6371"/>
    <w:rsid w:val="007C08AC"/>
    <w:rsid w:val="007C1163"/>
    <w:rsid w:val="007C192D"/>
    <w:rsid w:val="007C1C5C"/>
    <w:rsid w:val="007C204D"/>
    <w:rsid w:val="007C2CEE"/>
    <w:rsid w:val="007C42E1"/>
    <w:rsid w:val="007C463A"/>
    <w:rsid w:val="007C51B5"/>
    <w:rsid w:val="007C69B5"/>
    <w:rsid w:val="007C69F7"/>
    <w:rsid w:val="007D05CD"/>
    <w:rsid w:val="007D177C"/>
    <w:rsid w:val="007D32FE"/>
    <w:rsid w:val="007D3797"/>
    <w:rsid w:val="007D3ECB"/>
    <w:rsid w:val="007D45BC"/>
    <w:rsid w:val="007E1AF0"/>
    <w:rsid w:val="007E264A"/>
    <w:rsid w:val="007E26B1"/>
    <w:rsid w:val="007E40DB"/>
    <w:rsid w:val="007E4558"/>
    <w:rsid w:val="007E4E2D"/>
    <w:rsid w:val="007E60ED"/>
    <w:rsid w:val="007E680B"/>
    <w:rsid w:val="007F07F4"/>
    <w:rsid w:val="007F1455"/>
    <w:rsid w:val="007F1AF5"/>
    <w:rsid w:val="007F2B26"/>
    <w:rsid w:val="007F2DE1"/>
    <w:rsid w:val="007F30D4"/>
    <w:rsid w:val="007F31C8"/>
    <w:rsid w:val="007F3CDC"/>
    <w:rsid w:val="007F4366"/>
    <w:rsid w:val="007F581E"/>
    <w:rsid w:val="007F5CD9"/>
    <w:rsid w:val="0080030E"/>
    <w:rsid w:val="0080213A"/>
    <w:rsid w:val="0080246D"/>
    <w:rsid w:val="00803631"/>
    <w:rsid w:val="008041C2"/>
    <w:rsid w:val="00805279"/>
    <w:rsid w:val="008078DD"/>
    <w:rsid w:val="00807AF0"/>
    <w:rsid w:val="00807B99"/>
    <w:rsid w:val="00810EE0"/>
    <w:rsid w:val="0081117D"/>
    <w:rsid w:val="00811ABE"/>
    <w:rsid w:val="00812219"/>
    <w:rsid w:val="00812E81"/>
    <w:rsid w:val="00813DA9"/>
    <w:rsid w:val="00814238"/>
    <w:rsid w:val="00814AD9"/>
    <w:rsid w:val="00814C6A"/>
    <w:rsid w:val="008167C5"/>
    <w:rsid w:val="00817F3D"/>
    <w:rsid w:val="00821482"/>
    <w:rsid w:val="008214F7"/>
    <w:rsid w:val="00821D5D"/>
    <w:rsid w:val="00823A45"/>
    <w:rsid w:val="00823AAC"/>
    <w:rsid w:val="00825135"/>
    <w:rsid w:val="00825444"/>
    <w:rsid w:val="00826579"/>
    <w:rsid w:val="0082708C"/>
    <w:rsid w:val="00830062"/>
    <w:rsid w:val="00830926"/>
    <w:rsid w:val="008309FA"/>
    <w:rsid w:val="00830BD9"/>
    <w:rsid w:val="00830E20"/>
    <w:rsid w:val="00831CC1"/>
    <w:rsid w:val="0083251A"/>
    <w:rsid w:val="008334F3"/>
    <w:rsid w:val="00833B7C"/>
    <w:rsid w:val="008340CE"/>
    <w:rsid w:val="00834DDF"/>
    <w:rsid w:val="00834E90"/>
    <w:rsid w:val="00836C4D"/>
    <w:rsid w:val="00836CAF"/>
    <w:rsid w:val="00836D7B"/>
    <w:rsid w:val="00836F67"/>
    <w:rsid w:val="00837616"/>
    <w:rsid w:val="0083764E"/>
    <w:rsid w:val="008412AA"/>
    <w:rsid w:val="00841630"/>
    <w:rsid w:val="0084458B"/>
    <w:rsid w:val="00844E49"/>
    <w:rsid w:val="00846829"/>
    <w:rsid w:val="0084689D"/>
    <w:rsid w:val="008473FF"/>
    <w:rsid w:val="0085052C"/>
    <w:rsid w:val="00850E4B"/>
    <w:rsid w:val="00851AFF"/>
    <w:rsid w:val="00851DFF"/>
    <w:rsid w:val="00851E72"/>
    <w:rsid w:val="008523F3"/>
    <w:rsid w:val="0085274C"/>
    <w:rsid w:val="0085536F"/>
    <w:rsid w:val="00855663"/>
    <w:rsid w:val="00857AFF"/>
    <w:rsid w:val="008604CF"/>
    <w:rsid w:val="00860603"/>
    <w:rsid w:val="00861CBB"/>
    <w:rsid w:val="00862BB4"/>
    <w:rsid w:val="008636B3"/>
    <w:rsid w:val="00864F02"/>
    <w:rsid w:val="008664D1"/>
    <w:rsid w:val="008703FC"/>
    <w:rsid w:val="00870AAA"/>
    <w:rsid w:val="00870CBD"/>
    <w:rsid w:val="00870FD2"/>
    <w:rsid w:val="0087236F"/>
    <w:rsid w:val="00873A5E"/>
    <w:rsid w:val="0087465C"/>
    <w:rsid w:val="00874D00"/>
    <w:rsid w:val="00874D54"/>
    <w:rsid w:val="00874E8F"/>
    <w:rsid w:val="00875603"/>
    <w:rsid w:val="00875613"/>
    <w:rsid w:val="008758B2"/>
    <w:rsid w:val="008766F1"/>
    <w:rsid w:val="008779D8"/>
    <w:rsid w:val="00877CAD"/>
    <w:rsid w:val="00882419"/>
    <w:rsid w:val="0088364B"/>
    <w:rsid w:val="00883A5C"/>
    <w:rsid w:val="00883F07"/>
    <w:rsid w:val="008840C2"/>
    <w:rsid w:val="00884819"/>
    <w:rsid w:val="00884E8A"/>
    <w:rsid w:val="0088522D"/>
    <w:rsid w:val="00885D11"/>
    <w:rsid w:val="0088615D"/>
    <w:rsid w:val="008869A7"/>
    <w:rsid w:val="00887DB7"/>
    <w:rsid w:val="00890635"/>
    <w:rsid w:val="00891282"/>
    <w:rsid w:val="00891AD6"/>
    <w:rsid w:val="00893F9A"/>
    <w:rsid w:val="00895F61"/>
    <w:rsid w:val="0089634D"/>
    <w:rsid w:val="00896FDD"/>
    <w:rsid w:val="00897062"/>
    <w:rsid w:val="008A0BE7"/>
    <w:rsid w:val="008A4733"/>
    <w:rsid w:val="008A4F0D"/>
    <w:rsid w:val="008A5B3A"/>
    <w:rsid w:val="008A6217"/>
    <w:rsid w:val="008A73FB"/>
    <w:rsid w:val="008B06D6"/>
    <w:rsid w:val="008B07DE"/>
    <w:rsid w:val="008B0895"/>
    <w:rsid w:val="008B0A72"/>
    <w:rsid w:val="008B0ADA"/>
    <w:rsid w:val="008B1BBA"/>
    <w:rsid w:val="008B1E7E"/>
    <w:rsid w:val="008B2D85"/>
    <w:rsid w:val="008B4273"/>
    <w:rsid w:val="008B5564"/>
    <w:rsid w:val="008B5ACF"/>
    <w:rsid w:val="008B601D"/>
    <w:rsid w:val="008B75E3"/>
    <w:rsid w:val="008C02A1"/>
    <w:rsid w:val="008C07AF"/>
    <w:rsid w:val="008C0844"/>
    <w:rsid w:val="008C0B27"/>
    <w:rsid w:val="008C10F9"/>
    <w:rsid w:val="008C1C07"/>
    <w:rsid w:val="008C3440"/>
    <w:rsid w:val="008C3610"/>
    <w:rsid w:val="008C3FAE"/>
    <w:rsid w:val="008C3FEC"/>
    <w:rsid w:val="008C42C9"/>
    <w:rsid w:val="008C4AD2"/>
    <w:rsid w:val="008C52EF"/>
    <w:rsid w:val="008C635D"/>
    <w:rsid w:val="008C670B"/>
    <w:rsid w:val="008C6CBA"/>
    <w:rsid w:val="008C78BE"/>
    <w:rsid w:val="008C7BFE"/>
    <w:rsid w:val="008D0536"/>
    <w:rsid w:val="008D080F"/>
    <w:rsid w:val="008D0839"/>
    <w:rsid w:val="008D0D0E"/>
    <w:rsid w:val="008D153D"/>
    <w:rsid w:val="008D3717"/>
    <w:rsid w:val="008D39C0"/>
    <w:rsid w:val="008D4B6F"/>
    <w:rsid w:val="008D54AE"/>
    <w:rsid w:val="008D61BE"/>
    <w:rsid w:val="008D627C"/>
    <w:rsid w:val="008D6B23"/>
    <w:rsid w:val="008D6DB8"/>
    <w:rsid w:val="008E043A"/>
    <w:rsid w:val="008E1DB7"/>
    <w:rsid w:val="008E1F59"/>
    <w:rsid w:val="008E23CF"/>
    <w:rsid w:val="008E2617"/>
    <w:rsid w:val="008E3939"/>
    <w:rsid w:val="008E479B"/>
    <w:rsid w:val="008E530C"/>
    <w:rsid w:val="008E5B30"/>
    <w:rsid w:val="008E6E24"/>
    <w:rsid w:val="008E6E5B"/>
    <w:rsid w:val="008E731C"/>
    <w:rsid w:val="008E769C"/>
    <w:rsid w:val="008E78E1"/>
    <w:rsid w:val="008F135E"/>
    <w:rsid w:val="008F2203"/>
    <w:rsid w:val="008F26C2"/>
    <w:rsid w:val="008F2B98"/>
    <w:rsid w:val="008F2D52"/>
    <w:rsid w:val="008F5B04"/>
    <w:rsid w:val="008F5FC6"/>
    <w:rsid w:val="008F7384"/>
    <w:rsid w:val="00900065"/>
    <w:rsid w:val="00900B3E"/>
    <w:rsid w:val="00901740"/>
    <w:rsid w:val="00901C3C"/>
    <w:rsid w:val="009026C3"/>
    <w:rsid w:val="00902759"/>
    <w:rsid w:val="00904160"/>
    <w:rsid w:val="00905B24"/>
    <w:rsid w:val="0090660D"/>
    <w:rsid w:val="009069DC"/>
    <w:rsid w:val="00906D2E"/>
    <w:rsid w:val="0090733A"/>
    <w:rsid w:val="00911C56"/>
    <w:rsid w:val="0091389A"/>
    <w:rsid w:val="00913F43"/>
    <w:rsid w:val="00914463"/>
    <w:rsid w:val="009157CE"/>
    <w:rsid w:val="00915B1A"/>
    <w:rsid w:val="00916FEE"/>
    <w:rsid w:val="0091724A"/>
    <w:rsid w:val="0091758E"/>
    <w:rsid w:val="0091779A"/>
    <w:rsid w:val="00917B78"/>
    <w:rsid w:val="00920028"/>
    <w:rsid w:val="00920C85"/>
    <w:rsid w:val="00921711"/>
    <w:rsid w:val="00921AD8"/>
    <w:rsid w:val="00921E7A"/>
    <w:rsid w:val="00923BBF"/>
    <w:rsid w:val="009249CD"/>
    <w:rsid w:val="00925085"/>
    <w:rsid w:val="00925E20"/>
    <w:rsid w:val="009271ED"/>
    <w:rsid w:val="00930176"/>
    <w:rsid w:val="0093045B"/>
    <w:rsid w:val="00930693"/>
    <w:rsid w:val="00931CD8"/>
    <w:rsid w:val="00932BF8"/>
    <w:rsid w:val="009334BE"/>
    <w:rsid w:val="00933A93"/>
    <w:rsid w:val="00933C73"/>
    <w:rsid w:val="00934439"/>
    <w:rsid w:val="00934800"/>
    <w:rsid w:val="00934CD5"/>
    <w:rsid w:val="00934F1A"/>
    <w:rsid w:val="00936286"/>
    <w:rsid w:val="00936556"/>
    <w:rsid w:val="00936DC1"/>
    <w:rsid w:val="009372A0"/>
    <w:rsid w:val="0094075B"/>
    <w:rsid w:val="00940B66"/>
    <w:rsid w:val="00940C23"/>
    <w:rsid w:val="00942F5A"/>
    <w:rsid w:val="009435A9"/>
    <w:rsid w:val="00944B7C"/>
    <w:rsid w:val="009450C0"/>
    <w:rsid w:val="00946094"/>
    <w:rsid w:val="009465FC"/>
    <w:rsid w:val="009468A3"/>
    <w:rsid w:val="00947557"/>
    <w:rsid w:val="00950B25"/>
    <w:rsid w:val="00951003"/>
    <w:rsid w:val="0095192F"/>
    <w:rsid w:val="00952A97"/>
    <w:rsid w:val="009559C7"/>
    <w:rsid w:val="00961EEC"/>
    <w:rsid w:val="00962EC4"/>
    <w:rsid w:val="009635EF"/>
    <w:rsid w:val="00964410"/>
    <w:rsid w:val="009653F1"/>
    <w:rsid w:val="009675D6"/>
    <w:rsid w:val="00970BFE"/>
    <w:rsid w:val="00972474"/>
    <w:rsid w:val="00972EBA"/>
    <w:rsid w:val="009736D9"/>
    <w:rsid w:val="009747F3"/>
    <w:rsid w:val="00975E9E"/>
    <w:rsid w:val="0097626D"/>
    <w:rsid w:val="009765DA"/>
    <w:rsid w:val="00977A58"/>
    <w:rsid w:val="00981AFA"/>
    <w:rsid w:val="00982D71"/>
    <w:rsid w:val="009834A9"/>
    <w:rsid w:val="009838DC"/>
    <w:rsid w:val="0098511F"/>
    <w:rsid w:val="009851E6"/>
    <w:rsid w:val="009856AA"/>
    <w:rsid w:val="00985A4F"/>
    <w:rsid w:val="00985B7B"/>
    <w:rsid w:val="00986A2C"/>
    <w:rsid w:val="0098729A"/>
    <w:rsid w:val="0099136C"/>
    <w:rsid w:val="00991981"/>
    <w:rsid w:val="009923A2"/>
    <w:rsid w:val="00993DF8"/>
    <w:rsid w:val="009940CB"/>
    <w:rsid w:val="009943DB"/>
    <w:rsid w:val="00994727"/>
    <w:rsid w:val="00994E54"/>
    <w:rsid w:val="00994F10"/>
    <w:rsid w:val="00994FA4"/>
    <w:rsid w:val="009954B9"/>
    <w:rsid w:val="00997680"/>
    <w:rsid w:val="009A0E37"/>
    <w:rsid w:val="009A2078"/>
    <w:rsid w:val="009A4691"/>
    <w:rsid w:val="009A4CED"/>
    <w:rsid w:val="009A4D94"/>
    <w:rsid w:val="009A55FE"/>
    <w:rsid w:val="009A59C1"/>
    <w:rsid w:val="009A5F2A"/>
    <w:rsid w:val="009A6FE7"/>
    <w:rsid w:val="009A7905"/>
    <w:rsid w:val="009B17FC"/>
    <w:rsid w:val="009B31D6"/>
    <w:rsid w:val="009B345B"/>
    <w:rsid w:val="009B36A2"/>
    <w:rsid w:val="009B4234"/>
    <w:rsid w:val="009B5258"/>
    <w:rsid w:val="009B5350"/>
    <w:rsid w:val="009B5A41"/>
    <w:rsid w:val="009B5BD8"/>
    <w:rsid w:val="009C0777"/>
    <w:rsid w:val="009C10A0"/>
    <w:rsid w:val="009C188C"/>
    <w:rsid w:val="009C1A7B"/>
    <w:rsid w:val="009C2059"/>
    <w:rsid w:val="009C2314"/>
    <w:rsid w:val="009C23C7"/>
    <w:rsid w:val="009C2559"/>
    <w:rsid w:val="009C3C10"/>
    <w:rsid w:val="009C407D"/>
    <w:rsid w:val="009C6872"/>
    <w:rsid w:val="009D2AD1"/>
    <w:rsid w:val="009D4409"/>
    <w:rsid w:val="009D62CB"/>
    <w:rsid w:val="009D70DC"/>
    <w:rsid w:val="009D7ECA"/>
    <w:rsid w:val="009E0268"/>
    <w:rsid w:val="009E0404"/>
    <w:rsid w:val="009E0BE3"/>
    <w:rsid w:val="009E1C9C"/>
    <w:rsid w:val="009E20C2"/>
    <w:rsid w:val="009E3CC4"/>
    <w:rsid w:val="009E508A"/>
    <w:rsid w:val="009E76BC"/>
    <w:rsid w:val="009F03C9"/>
    <w:rsid w:val="009F189D"/>
    <w:rsid w:val="009F25A6"/>
    <w:rsid w:val="009F4022"/>
    <w:rsid w:val="009F4CCA"/>
    <w:rsid w:val="009F655D"/>
    <w:rsid w:val="009F669B"/>
    <w:rsid w:val="009F678C"/>
    <w:rsid w:val="00A002ED"/>
    <w:rsid w:val="00A0073C"/>
    <w:rsid w:val="00A02C31"/>
    <w:rsid w:val="00A02C6B"/>
    <w:rsid w:val="00A037A9"/>
    <w:rsid w:val="00A04A53"/>
    <w:rsid w:val="00A05B32"/>
    <w:rsid w:val="00A100E2"/>
    <w:rsid w:val="00A125D5"/>
    <w:rsid w:val="00A12808"/>
    <w:rsid w:val="00A12AB8"/>
    <w:rsid w:val="00A12BE0"/>
    <w:rsid w:val="00A12DEF"/>
    <w:rsid w:val="00A14DDD"/>
    <w:rsid w:val="00A15DE8"/>
    <w:rsid w:val="00A169EC"/>
    <w:rsid w:val="00A2005E"/>
    <w:rsid w:val="00A20BE1"/>
    <w:rsid w:val="00A20D62"/>
    <w:rsid w:val="00A20EEB"/>
    <w:rsid w:val="00A21CF4"/>
    <w:rsid w:val="00A21E50"/>
    <w:rsid w:val="00A22856"/>
    <w:rsid w:val="00A22C72"/>
    <w:rsid w:val="00A233B8"/>
    <w:rsid w:val="00A235F9"/>
    <w:rsid w:val="00A26415"/>
    <w:rsid w:val="00A31A17"/>
    <w:rsid w:val="00A31D79"/>
    <w:rsid w:val="00A31DC2"/>
    <w:rsid w:val="00A31FD5"/>
    <w:rsid w:val="00A32F4F"/>
    <w:rsid w:val="00A357A2"/>
    <w:rsid w:val="00A35EDD"/>
    <w:rsid w:val="00A36FA4"/>
    <w:rsid w:val="00A44268"/>
    <w:rsid w:val="00A44774"/>
    <w:rsid w:val="00A45FF1"/>
    <w:rsid w:val="00A46163"/>
    <w:rsid w:val="00A473FD"/>
    <w:rsid w:val="00A504D8"/>
    <w:rsid w:val="00A5075C"/>
    <w:rsid w:val="00A508EE"/>
    <w:rsid w:val="00A50F08"/>
    <w:rsid w:val="00A51ADE"/>
    <w:rsid w:val="00A51DF0"/>
    <w:rsid w:val="00A51EF3"/>
    <w:rsid w:val="00A52B03"/>
    <w:rsid w:val="00A53809"/>
    <w:rsid w:val="00A54A4C"/>
    <w:rsid w:val="00A54AF7"/>
    <w:rsid w:val="00A56677"/>
    <w:rsid w:val="00A56CBF"/>
    <w:rsid w:val="00A56E56"/>
    <w:rsid w:val="00A6013C"/>
    <w:rsid w:val="00A62526"/>
    <w:rsid w:val="00A62B18"/>
    <w:rsid w:val="00A63B91"/>
    <w:rsid w:val="00A643B3"/>
    <w:rsid w:val="00A66307"/>
    <w:rsid w:val="00A7418E"/>
    <w:rsid w:val="00A75E2B"/>
    <w:rsid w:val="00A76D34"/>
    <w:rsid w:val="00A77FBF"/>
    <w:rsid w:val="00A81F85"/>
    <w:rsid w:val="00A827C8"/>
    <w:rsid w:val="00A91AC1"/>
    <w:rsid w:val="00A92577"/>
    <w:rsid w:val="00A926DE"/>
    <w:rsid w:val="00A92A52"/>
    <w:rsid w:val="00A92DDC"/>
    <w:rsid w:val="00A93937"/>
    <w:rsid w:val="00A9401C"/>
    <w:rsid w:val="00A94D33"/>
    <w:rsid w:val="00A953A3"/>
    <w:rsid w:val="00A9653D"/>
    <w:rsid w:val="00AA00A0"/>
    <w:rsid w:val="00AA30E1"/>
    <w:rsid w:val="00AA31BD"/>
    <w:rsid w:val="00AA4861"/>
    <w:rsid w:val="00AA55E6"/>
    <w:rsid w:val="00AA5889"/>
    <w:rsid w:val="00AA70C3"/>
    <w:rsid w:val="00AA7812"/>
    <w:rsid w:val="00AB02D9"/>
    <w:rsid w:val="00AB0982"/>
    <w:rsid w:val="00AB22D5"/>
    <w:rsid w:val="00AB37C6"/>
    <w:rsid w:val="00AB3FCD"/>
    <w:rsid w:val="00AB52B2"/>
    <w:rsid w:val="00AB5592"/>
    <w:rsid w:val="00AB56C8"/>
    <w:rsid w:val="00AB5A7D"/>
    <w:rsid w:val="00AB5E06"/>
    <w:rsid w:val="00AB5E19"/>
    <w:rsid w:val="00AB61C6"/>
    <w:rsid w:val="00AB6348"/>
    <w:rsid w:val="00AB786F"/>
    <w:rsid w:val="00AB7FA3"/>
    <w:rsid w:val="00AC2032"/>
    <w:rsid w:val="00AC4448"/>
    <w:rsid w:val="00AC4ABB"/>
    <w:rsid w:val="00AC5ED3"/>
    <w:rsid w:val="00AC5FBC"/>
    <w:rsid w:val="00AC5FE1"/>
    <w:rsid w:val="00AD2D7A"/>
    <w:rsid w:val="00AD346A"/>
    <w:rsid w:val="00AD51E5"/>
    <w:rsid w:val="00AD5EE9"/>
    <w:rsid w:val="00AD619A"/>
    <w:rsid w:val="00AD7BD7"/>
    <w:rsid w:val="00AD7D75"/>
    <w:rsid w:val="00AE1354"/>
    <w:rsid w:val="00AE2762"/>
    <w:rsid w:val="00AE2D74"/>
    <w:rsid w:val="00AE2DBA"/>
    <w:rsid w:val="00AE3526"/>
    <w:rsid w:val="00AE3CA5"/>
    <w:rsid w:val="00AE3D65"/>
    <w:rsid w:val="00AE5A80"/>
    <w:rsid w:val="00AE7DFC"/>
    <w:rsid w:val="00AF03E0"/>
    <w:rsid w:val="00AF04F3"/>
    <w:rsid w:val="00AF0DD4"/>
    <w:rsid w:val="00AF1584"/>
    <w:rsid w:val="00AF1A02"/>
    <w:rsid w:val="00AF1BD4"/>
    <w:rsid w:val="00AF2984"/>
    <w:rsid w:val="00AF3677"/>
    <w:rsid w:val="00AF3B09"/>
    <w:rsid w:val="00AF3DA6"/>
    <w:rsid w:val="00AF4C23"/>
    <w:rsid w:val="00AF5216"/>
    <w:rsid w:val="00AF59EE"/>
    <w:rsid w:val="00AF5F95"/>
    <w:rsid w:val="00AF79ED"/>
    <w:rsid w:val="00AF7FB5"/>
    <w:rsid w:val="00B00083"/>
    <w:rsid w:val="00B012CE"/>
    <w:rsid w:val="00B0214F"/>
    <w:rsid w:val="00B027C5"/>
    <w:rsid w:val="00B03A94"/>
    <w:rsid w:val="00B04436"/>
    <w:rsid w:val="00B0636C"/>
    <w:rsid w:val="00B06D24"/>
    <w:rsid w:val="00B073DB"/>
    <w:rsid w:val="00B10A1F"/>
    <w:rsid w:val="00B110AA"/>
    <w:rsid w:val="00B11736"/>
    <w:rsid w:val="00B11D2D"/>
    <w:rsid w:val="00B13098"/>
    <w:rsid w:val="00B14306"/>
    <w:rsid w:val="00B15E74"/>
    <w:rsid w:val="00B171C8"/>
    <w:rsid w:val="00B21D0D"/>
    <w:rsid w:val="00B22CA2"/>
    <w:rsid w:val="00B22F9A"/>
    <w:rsid w:val="00B23CB1"/>
    <w:rsid w:val="00B2459A"/>
    <w:rsid w:val="00B2464A"/>
    <w:rsid w:val="00B25A78"/>
    <w:rsid w:val="00B277B3"/>
    <w:rsid w:val="00B278B1"/>
    <w:rsid w:val="00B30498"/>
    <w:rsid w:val="00B304D1"/>
    <w:rsid w:val="00B30699"/>
    <w:rsid w:val="00B30964"/>
    <w:rsid w:val="00B316A4"/>
    <w:rsid w:val="00B32666"/>
    <w:rsid w:val="00B34613"/>
    <w:rsid w:val="00B354D8"/>
    <w:rsid w:val="00B3665A"/>
    <w:rsid w:val="00B36883"/>
    <w:rsid w:val="00B36D49"/>
    <w:rsid w:val="00B37E81"/>
    <w:rsid w:val="00B4043D"/>
    <w:rsid w:val="00B4091F"/>
    <w:rsid w:val="00B42D82"/>
    <w:rsid w:val="00B43032"/>
    <w:rsid w:val="00B4405A"/>
    <w:rsid w:val="00B440DC"/>
    <w:rsid w:val="00B479F8"/>
    <w:rsid w:val="00B51748"/>
    <w:rsid w:val="00B54488"/>
    <w:rsid w:val="00B55124"/>
    <w:rsid w:val="00B55D12"/>
    <w:rsid w:val="00B5606A"/>
    <w:rsid w:val="00B56F31"/>
    <w:rsid w:val="00B572DE"/>
    <w:rsid w:val="00B57927"/>
    <w:rsid w:val="00B60615"/>
    <w:rsid w:val="00B60845"/>
    <w:rsid w:val="00B64D49"/>
    <w:rsid w:val="00B65034"/>
    <w:rsid w:val="00B66807"/>
    <w:rsid w:val="00B6727D"/>
    <w:rsid w:val="00B6795C"/>
    <w:rsid w:val="00B70214"/>
    <w:rsid w:val="00B70AAC"/>
    <w:rsid w:val="00B71762"/>
    <w:rsid w:val="00B71906"/>
    <w:rsid w:val="00B752E2"/>
    <w:rsid w:val="00B77055"/>
    <w:rsid w:val="00B77ACA"/>
    <w:rsid w:val="00B80271"/>
    <w:rsid w:val="00B804BD"/>
    <w:rsid w:val="00B804BF"/>
    <w:rsid w:val="00B80688"/>
    <w:rsid w:val="00B80F0E"/>
    <w:rsid w:val="00B813BE"/>
    <w:rsid w:val="00B81916"/>
    <w:rsid w:val="00B81C91"/>
    <w:rsid w:val="00B82C01"/>
    <w:rsid w:val="00B82D0A"/>
    <w:rsid w:val="00B839FC"/>
    <w:rsid w:val="00B861E5"/>
    <w:rsid w:val="00B86280"/>
    <w:rsid w:val="00B8660B"/>
    <w:rsid w:val="00B86A75"/>
    <w:rsid w:val="00B902CD"/>
    <w:rsid w:val="00B91EA2"/>
    <w:rsid w:val="00B9273A"/>
    <w:rsid w:val="00B9479B"/>
    <w:rsid w:val="00B9539D"/>
    <w:rsid w:val="00B9585C"/>
    <w:rsid w:val="00B961FC"/>
    <w:rsid w:val="00B96BFC"/>
    <w:rsid w:val="00B97903"/>
    <w:rsid w:val="00B97915"/>
    <w:rsid w:val="00BA0369"/>
    <w:rsid w:val="00BA0931"/>
    <w:rsid w:val="00BA10FC"/>
    <w:rsid w:val="00BA2093"/>
    <w:rsid w:val="00BA2668"/>
    <w:rsid w:val="00BA2A64"/>
    <w:rsid w:val="00BA368B"/>
    <w:rsid w:val="00BA43D4"/>
    <w:rsid w:val="00BA4C81"/>
    <w:rsid w:val="00BA4DDE"/>
    <w:rsid w:val="00BA7BB9"/>
    <w:rsid w:val="00BB0976"/>
    <w:rsid w:val="00BB268E"/>
    <w:rsid w:val="00BB2EEA"/>
    <w:rsid w:val="00BB310B"/>
    <w:rsid w:val="00BB4A70"/>
    <w:rsid w:val="00BB6139"/>
    <w:rsid w:val="00BB7991"/>
    <w:rsid w:val="00BB7A65"/>
    <w:rsid w:val="00BC0D31"/>
    <w:rsid w:val="00BC12DF"/>
    <w:rsid w:val="00BC16EB"/>
    <w:rsid w:val="00BC1A5D"/>
    <w:rsid w:val="00BC2A84"/>
    <w:rsid w:val="00BC4E3A"/>
    <w:rsid w:val="00BC5CA5"/>
    <w:rsid w:val="00BC6120"/>
    <w:rsid w:val="00BC6925"/>
    <w:rsid w:val="00BC7493"/>
    <w:rsid w:val="00BD1392"/>
    <w:rsid w:val="00BD29C7"/>
    <w:rsid w:val="00BD2E64"/>
    <w:rsid w:val="00BD3FFB"/>
    <w:rsid w:val="00BD495B"/>
    <w:rsid w:val="00BD4F6D"/>
    <w:rsid w:val="00BD581B"/>
    <w:rsid w:val="00BD6D64"/>
    <w:rsid w:val="00BD7D07"/>
    <w:rsid w:val="00BD7DAE"/>
    <w:rsid w:val="00BE3F0F"/>
    <w:rsid w:val="00BE4239"/>
    <w:rsid w:val="00BE5F61"/>
    <w:rsid w:val="00BE5FCB"/>
    <w:rsid w:val="00BE6175"/>
    <w:rsid w:val="00BE7627"/>
    <w:rsid w:val="00BF099A"/>
    <w:rsid w:val="00BF2FFC"/>
    <w:rsid w:val="00BF5C43"/>
    <w:rsid w:val="00BF683E"/>
    <w:rsid w:val="00BF6BED"/>
    <w:rsid w:val="00BF759B"/>
    <w:rsid w:val="00C00171"/>
    <w:rsid w:val="00C018CF"/>
    <w:rsid w:val="00C0307F"/>
    <w:rsid w:val="00C045B7"/>
    <w:rsid w:val="00C04D75"/>
    <w:rsid w:val="00C0518A"/>
    <w:rsid w:val="00C05B50"/>
    <w:rsid w:val="00C06208"/>
    <w:rsid w:val="00C068E6"/>
    <w:rsid w:val="00C06FD6"/>
    <w:rsid w:val="00C07CF6"/>
    <w:rsid w:val="00C105D2"/>
    <w:rsid w:val="00C11AB7"/>
    <w:rsid w:val="00C12186"/>
    <w:rsid w:val="00C13588"/>
    <w:rsid w:val="00C144D5"/>
    <w:rsid w:val="00C14FFA"/>
    <w:rsid w:val="00C15726"/>
    <w:rsid w:val="00C16548"/>
    <w:rsid w:val="00C17721"/>
    <w:rsid w:val="00C2096C"/>
    <w:rsid w:val="00C20DEF"/>
    <w:rsid w:val="00C222F6"/>
    <w:rsid w:val="00C236B6"/>
    <w:rsid w:val="00C24A4E"/>
    <w:rsid w:val="00C2554E"/>
    <w:rsid w:val="00C268D6"/>
    <w:rsid w:val="00C273E1"/>
    <w:rsid w:val="00C2761B"/>
    <w:rsid w:val="00C27CE5"/>
    <w:rsid w:val="00C305C2"/>
    <w:rsid w:val="00C3156B"/>
    <w:rsid w:val="00C3187F"/>
    <w:rsid w:val="00C342E2"/>
    <w:rsid w:val="00C34EA5"/>
    <w:rsid w:val="00C359FE"/>
    <w:rsid w:val="00C36438"/>
    <w:rsid w:val="00C37C44"/>
    <w:rsid w:val="00C43993"/>
    <w:rsid w:val="00C443AB"/>
    <w:rsid w:val="00C44CB8"/>
    <w:rsid w:val="00C451E4"/>
    <w:rsid w:val="00C46448"/>
    <w:rsid w:val="00C51C2C"/>
    <w:rsid w:val="00C51D9D"/>
    <w:rsid w:val="00C51EDA"/>
    <w:rsid w:val="00C528F3"/>
    <w:rsid w:val="00C53318"/>
    <w:rsid w:val="00C53406"/>
    <w:rsid w:val="00C5432E"/>
    <w:rsid w:val="00C55205"/>
    <w:rsid w:val="00C559DF"/>
    <w:rsid w:val="00C562B5"/>
    <w:rsid w:val="00C56D06"/>
    <w:rsid w:val="00C571EB"/>
    <w:rsid w:val="00C5750D"/>
    <w:rsid w:val="00C57E82"/>
    <w:rsid w:val="00C610F8"/>
    <w:rsid w:val="00C61A8D"/>
    <w:rsid w:val="00C636CE"/>
    <w:rsid w:val="00C63877"/>
    <w:rsid w:val="00C64BD0"/>
    <w:rsid w:val="00C65C80"/>
    <w:rsid w:val="00C66B25"/>
    <w:rsid w:val="00C672BC"/>
    <w:rsid w:val="00C672F3"/>
    <w:rsid w:val="00C67620"/>
    <w:rsid w:val="00C702C0"/>
    <w:rsid w:val="00C712A1"/>
    <w:rsid w:val="00C71B53"/>
    <w:rsid w:val="00C71CC3"/>
    <w:rsid w:val="00C71DC5"/>
    <w:rsid w:val="00C7207C"/>
    <w:rsid w:val="00C73977"/>
    <w:rsid w:val="00C73B91"/>
    <w:rsid w:val="00C7542C"/>
    <w:rsid w:val="00C76B43"/>
    <w:rsid w:val="00C819FA"/>
    <w:rsid w:val="00C834F0"/>
    <w:rsid w:val="00C835F4"/>
    <w:rsid w:val="00C8374E"/>
    <w:rsid w:val="00C85042"/>
    <w:rsid w:val="00C91F04"/>
    <w:rsid w:val="00C92322"/>
    <w:rsid w:val="00C94FD5"/>
    <w:rsid w:val="00C953DD"/>
    <w:rsid w:val="00C9590E"/>
    <w:rsid w:val="00C960B0"/>
    <w:rsid w:val="00C96CB9"/>
    <w:rsid w:val="00C97126"/>
    <w:rsid w:val="00CA15B6"/>
    <w:rsid w:val="00CA235D"/>
    <w:rsid w:val="00CA2832"/>
    <w:rsid w:val="00CA35D1"/>
    <w:rsid w:val="00CA377B"/>
    <w:rsid w:val="00CA38B9"/>
    <w:rsid w:val="00CA3B5B"/>
    <w:rsid w:val="00CA3DC7"/>
    <w:rsid w:val="00CA4741"/>
    <w:rsid w:val="00CA48FB"/>
    <w:rsid w:val="00CA5639"/>
    <w:rsid w:val="00CA72B7"/>
    <w:rsid w:val="00CA7A52"/>
    <w:rsid w:val="00CB0444"/>
    <w:rsid w:val="00CB2320"/>
    <w:rsid w:val="00CB39FC"/>
    <w:rsid w:val="00CB3D40"/>
    <w:rsid w:val="00CB4107"/>
    <w:rsid w:val="00CB4D0D"/>
    <w:rsid w:val="00CB5482"/>
    <w:rsid w:val="00CB55BC"/>
    <w:rsid w:val="00CB571E"/>
    <w:rsid w:val="00CB5B16"/>
    <w:rsid w:val="00CB7B27"/>
    <w:rsid w:val="00CC062A"/>
    <w:rsid w:val="00CC2C7C"/>
    <w:rsid w:val="00CC3C58"/>
    <w:rsid w:val="00CC3D3E"/>
    <w:rsid w:val="00CC4838"/>
    <w:rsid w:val="00CC4CA7"/>
    <w:rsid w:val="00CC5154"/>
    <w:rsid w:val="00CC581D"/>
    <w:rsid w:val="00CC6F00"/>
    <w:rsid w:val="00CC7BCD"/>
    <w:rsid w:val="00CD00E5"/>
    <w:rsid w:val="00CD0E4F"/>
    <w:rsid w:val="00CD1110"/>
    <w:rsid w:val="00CD1442"/>
    <w:rsid w:val="00CD30F3"/>
    <w:rsid w:val="00CD3CCF"/>
    <w:rsid w:val="00CD45D9"/>
    <w:rsid w:val="00CD48CB"/>
    <w:rsid w:val="00CD49D5"/>
    <w:rsid w:val="00CD4F54"/>
    <w:rsid w:val="00CD5288"/>
    <w:rsid w:val="00CD602D"/>
    <w:rsid w:val="00CD65B8"/>
    <w:rsid w:val="00CD6E02"/>
    <w:rsid w:val="00CD7DE6"/>
    <w:rsid w:val="00CE01F7"/>
    <w:rsid w:val="00CE05BE"/>
    <w:rsid w:val="00CE1268"/>
    <w:rsid w:val="00CE12E2"/>
    <w:rsid w:val="00CE14C4"/>
    <w:rsid w:val="00CE1D86"/>
    <w:rsid w:val="00CE39D0"/>
    <w:rsid w:val="00CE4377"/>
    <w:rsid w:val="00CE497D"/>
    <w:rsid w:val="00CE639B"/>
    <w:rsid w:val="00CF00E5"/>
    <w:rsid w:val="00CF0C7D"/>
    <w:rsid w:val="00CF2BE2"/>
    <w:rsid w:val="00CF2FB8"/>
    <w:rsid w:val="00CF3550"/>
    <w:rsid w:val="00CF372E"/>
    <w:rsid w:val="00CF3866"/>
    <w:rsid w:val="00CF3B0A"/>
    <w:rsid w:val="00CF4700"/>
    <w:rsid w:val="00CF5DF1"/>
    <w:rsid w:val="00CF693D"/>
    <w:rsid w:val="00CF715C"/>
    <w:rsid w:val="00CF7A21"/>
    <w:rsid w:val="00D02E73"/>
    <w:rsid w:val="00D038FF"/>
    <w:rsid w:val="00D04CD5"/>
    <w:rsid w:val="00D05FBA"/>
    <w:rsid w:val="00D06224"/>
    <w:rsid w:val="00D067C9"/>
    <w:rsid w:val="00D07E6E"/>
    <w:rsid w:val="00D11372"/>
    <w:rsid w:val="00D12314"/>
    <w:rsid w:val="00D12557"/>
    <w:rsid w:val="00D132DC"/>
    <w:rsid w:val="00D1346C"/>
    <w:rsid w:val="00D15640"/>
    <w:rsid w:val="00D1587C"/>
    <w:rsid w:val="00D15976"/>
    <w:rsid w:val="00D16171"/>
    <w:rsid w:val="00D17DB9"/>
    <w:rsid w:val="00D20951"/>
    <w:rsid w:val="00D20953"/>
    <w:rsid w:val="00D20E0D"/>
    <w:rsid w:val="00D21F93"/>
    <w:rsid w:val="00D2216B"/>
    <w:rsid w:val="00D22531"/>
    <w:rsid w:val="00D22EDA"/>
    <w:rsid w:val="00D23E33"/>
    <w:rsid w:val="00D241A0"/>
    <w:rsid w:val="00D25638"/>
    <w:rsid w:val="00D25F26"/>
    <w:rsid w:val="00D27400"/>
    <w:rsid w:val="00D303DC"/>
    <w:rsid w:val="00D3119F"/>
    <w:rsid w:val="00D31D6C"/>
    <w:rsid w:val="00D32740"/>
    <w:rsid w:val="00D328CE"/>
    <w:rsid w:val="00D32970"/>
    <w:rsid w:val="00D3351A"/>
    <w:rsid w:val="00D338CE"/>
    <w:rsid w:val="00D33A04"/>
    <w:rsid w:val="00D345DE"/>
    <w:rsid w:val="00D35D09"/>
    <w:rsid w:val="00D405F1"/>
    <w:rsid w:val="00D42C03"/>
    <w:rsid w:val="00D42E1B"/>
    <w:rsid w:val="00D43C80"/>
    <w:rsid w:val="00D4459F"/>
    <w:rsid w:val="00D451D6"/>
    <w:rsid w:val="00D45F4D"/>
    <w:rsid w:val="00D465DB"/>
    <w:rsid w:val="00D47FEC"/>
    <w:rsid w:val="00D50B7E"/>
    <w:rsid w:val="00D50D26"/>
    <w:rsid w:val="00D51041"/>
    <w:rsid w:val="00D5284D"/>
    <w:rsid w:val="00D53102"/>
    <w:rsid w:val="00D53C1A"/>
    <w:rsid w:val="00D54491"/>
    <w:rsid w:val="00D55B1A"/>
    <w:rsid w:val="00D55ECD"/>
    <w:rsid w:val="00D560E4"/>
    <w:rsid w:val="00D566D3"/>
    <w:rsid w:val="00D56E64"/>
    <w:rsid w:val="00D574E1"/>
    <w:rsid w:val="00D6003E"/>
    <w:rsid w:val="00D60DFB"/>
    <w:rsid w:val="00D6149B"/>
    <w:rsid w:val="00D62B03"/>
    <w:rsid w:val="00D63562"/>
    <w:rsid w:val="00D654BA"/>
    <w:rsid w:val="00D65BE4"/>
    <w:rsid w:val="00D67353"/>
    <w:rsid w:val="00D711E0"/>
    <w:rsid w:val="00D72C60"/>
    <w:rsid w:val="00D742E9"/>
    <w:rsid w:val="00D74905"/>
    <w:rsid w:val="00D75B75"/>
    <w:rsid w:val="00D76C51"/>
    <w:rsid w:val="00D77A95"/>
    <w:rsid w:val="00D77D4A"/>
    <w:rsid w:val="00D80147"/>
    <w:rsid w:val="00D818F3"/>
    <w:rsid w:val="00D8193D"/>
    <w:rsid w:val="00D826BE"/>
    <w:rsid w:val="00D83056"/>
    <w:rsid w:val="00D83ABF"/>
    <w:rsid w:val="00D83F00"/>
    <w:rsid w:val="00D84CA1"/>
    <w:rsid w:val="00D8626D"/>
    <w:rsid w:val="00D87481"/>
    <w:rsid w:val="00D879F7"/>
    <w:rsid w:val="00D921D2"/>
    <w:rsid w:val="00D93FE5"/>
    <w:rsid w:val="00D9476E"/>
    <w:rsid w:val="00D94BA6"/>
    <w:rsid w:val="00D954E2"/>
    <w:rsid w:val="00D9595F"/>
    <w:rsid w:val="00D96DE4"/>
    <w:rsid w:val="00D9785C"/>
    <w:rsid w:val="00DA6E0C"/>
    <w:rsid w:val="00DB37D9"/>
    <w:rsid w:val="00DB5659"/>
    <w:rsid w:val="00DC0320"/>
    <w:rsid w:val="00DC0F63"/>
    <w:rsid w:val="00DC2200"/>
    <w:rsid w:val="00DC26F9"/>
    <w:rsid w:val="00DC3BB5"/>
    <w:rsid w:val="00DC3D28"/>
    <w:rsid w:val="00DC441C"/>
    <w:rsid w:val="00DC481F"/>
    <w:rsid w:val="00DC6040"/>
    <w:rsid w:val="00DC64C2"/>
    <w:rsid w:val="00DD07F1"/>
    <w:rsid w:val="00DD1A16"/>
    <w:rsid w:val="00DD2630"/>
    <w:rsid w:val="00DD441F"/>
    <w:rsid w:val="00DD49DF"/>
    <w:rsid w:val="00DD55B2"/>
    <w:rsid w:val="00DD5F1A"/>
    <w:rsid w:val="00DD5FC7"/>
    <w:rsid w:val="00DD6184"/>
    <w:rsid w:val="00DD67B1"/>
    <w:rsid w:val="00DD736B"/>
    <w:rsid w:val="00DD7DE5"/>
    <w:rsid w:val="00DD7EC4"/>
    <w:rsid w:val="00DE0380"/>
    <w:rsid w:val="00DE0FF8"/>
    <w:rsid w:val="00DE3ABC"/>
    <w:rsid w:val="00DE6AEE"/>
    <w:rsid w:val="00DE6D74"/>
    <w:rsid w:val="00DE70B7"/>
    <w:rsid w:val="00DE7C1C"/>
    <w:rsid w:val="00DE7EA6"/>
    <w:rsid w:val="00DF0427"/>
    <w:rsid w:val="00DF0E60"/>
    <w:rsid w:val="00DF3891"/>
    <w:rsid w:val="00DF3E50"/>
    <w:rsid w:val="00DF4291"/>
    <w:rsid w:val="00DF5E82"/>
    <w:rsid w:val="00DF6597"/>
    <w:rsid w:val="00E00439"/>
    <w:rsid w:val="00E00908"/>
    <w:rsid w:val="00E028DD"/>
    <w:rsid w:val="00E04396"/>
    <w:rsid w:val="00E04A7E"/>
    <w:rsid w:val="00E0516E"/>
    <w:rsid w:val="00E058F9"/>
    <w:rsid w:val="00E06878"/>
    <w:rsid w:val="00E073F2"/>
    <w:rsid w:val="00E10069"/>
    <w:rsid w:val="00E1031C"/>
    <w:rsid w:val="00E11040"/>
    <w:rsid w:val="00E11B25"/>
    <w:rsid w:val="00E11F9B"/>
    <w:rsid w:val="00E129B2"/>
    <w:rsid w:val="00E1467D"/>
    <w:rsid w:val="00E1489B"/>
    <w:rsid w:val="00E17467"/>
    <w:rsid w:val="00E17CCC"/>
    <w:rsid w:val="00E17D3E"/>
    <w:rsid w:val="00E212C7"/>
    <w:rsid w:val="00E21AC2"/>
    <w:rsid w:val="00E21E42"/>
    <w:rsid w:val="00E2243C"/>
    <w:rsid w:val="00E22FB1"/>
    <w:rsid w:val="00E26247"/>
    <w:rsid w:val="00E265E0"/>
    <w:rsid w:val="00E31776"/>
    <w:rsid w:val="00E33340"/>
    <w:rsid w:val="00E3531A"/>
    <w:rsid w:val="00E3578B"/>
    <w:rsid w:val="00E35EAA"/>
    <w:rsid w:val="00E3606C"/>
    <w:rsid w:val="00E401BC"/>
    <w:rsid w:val="00E40DDE"/>
    <w:rsid w:val="00E41321"/>
    <w:rsid w:val="00E4465E"/>
    <w:rsid w:val="00E46273"/>
    <w:rsid w:val="00E4777D"/>
    <w:rsid w:val="00E47A6A"/>
    <w:rsid w:val="00E51AAE"/>
    <w:rsid w:val="00E51B73"/>
    <w:rsid w:val="00E52198"/>
    <w:rsid w:val="00E53FDD"/>
    <w:rsid w:val="00E548C4"/>
    <w:rsid w:val="00E54EB7"/>
    <w:rsid w:val="00E56131"/>
    <w:rsid w:val="00E604D3"/>
    <w:rsid w:val="00E6064F"/>
    <w:rsid w:val="00E60C3E"/>
    <w:rsid w:val="00E60D28"/>
    <w:rsid w:val="00E61BCA"/>
    <w:rsid w:val="00E621B2"/>
    <w:rsid w:val="00E62342"/>
    <w:rsid w:val="00E623BC"/>
    <w:rsid w:val="00E626E3"/>
    <w:rsid w:val="00E63FA4"/>
    <w:rsid w:val="00E647CE"/>
    <w:rsid w:val="00E656B6"/>
    <w:rsid w:val="00E65C4D"/>
    <w:rsid w:val="00E6792A"/>
    <w:rsid w:val="00E67A4E"/>
    <w:rsid w:val="00E67EC8"/>
    <w:rsid w:val="00E67F5B"/>
    <w:rsid w:val="00E70CE6"/>
    <w:rsid w:val="00E72D25"/>
    <w:rsid w:val="00E73520"/>
    <w:rsid w:val="00E75B81"/>
    <w:rsid w:val="00E7709F"/>
    <w:rsid w:val="00E807D1"/>
    <w:rsid w:val="00E8095C"/>
    <w:rsid w:val="00E841EE"/>
    <w:rsid w:val="00E852F3"/>
    <w:rsid w:val="00E85A59"/>
    <w:rsid w:val="00E85F1A"/>
    <w:rsid w:val="00E868D0"/>
    <w:rsid w:val="00E869A0"/>
    <w:rsid w:val="00E86FF1"/>
    <w:rsid w:val="00E91037"/>
    <w:rsid w:val="00E911AD"/>
    <w:rsid w:val="00E93564"/>
    <w:rsid w:val="00E94220"/>
    <w:rsid w:val="00E949F1"/>
    <w:rsid w:val="00E94DDE"/>
    <w:rsid w:val="00E94F64"/>
    <w:rsid w:val="00E95ABB"/>
    <w:rsid w:val="00E95E52"/>
    <w:rsid w:val="00E96D26"/>
    <w:rsid w:val="00E976E2"/>
    <w:rsid w:val="00E97AB9"/>
    <w:rsid w:val="00EA16CE"/>
    <w:rsid w:val="00EA17CC"/>
    <w:rsid w:val="00EA1929"/>
    <w:rsid w:val="00EA2977"/>
    <w:rsid w:val="00EA4F17"/>
    <w:rsid w:val="00EA5790"/>
    <w:rsid w:val="00EA62EE"/>
    <w:rsid w:val="00EA676C"/>
    <w:rsid w:val="00EA688B"/>
    <w:rsid w:val="00EA7107"/>
    <w:rsid w:val="00EA7382"/>
    <w:rsid w:val="00EA756E"/>
    <w:rsid w:val="00EB0D95"/>
    <w:rsid w:val="00EB13CD"/>
    <w:rsid w:val="00EB13D6"/>
    <w:rsid w:val="00EB226E"/>
    <w:rsid w:val="00EB327C"/>
    <w:rsid w:val="00EB3BA6"/>
    <w:rsid w:val="00EB5E4D"/>
    <w:rsid w:val="00EB6D1B"/>
    <w:rsid w:val="00EB70F7"/>
    <w:rsid w:val="00EB7CC7"/>
    <w:rsid w:val="00EC0A8E"/>
    <w:rsid w:val="00EC2ACF"/>
    <w:rsid w:val="00EC39E6"/>
    <w:rsid w:val="00ED104F"/>
    <w:rsid w:val="00ED290D"/>
    <w:rsid w:val="00ED309F"/>
    <w:rsid w:val="00ED47BC"/>
    <w:rsid w:val="00ED54D7"/>
    <w:rsid w:val="00ED5571"/>
    <w:rsid w:val="00ED6BA6"/>
    <w:rsid w:val="00EE23B4"/>
    <w:rsid w:val="00EE2707"/>
    <w:rsid w:val="00EE52BE"/>
    <w:rsid w:val="00EE623D"/>
    <w:rsid w:val="00EF38AE"/>
    <w:rsid w:val="00EF4644"/>
    <w:rsid w:val="00EF55CB"/>
    <w:rsid w:val="00EF5D61"/>
    <w:rsid w:val="00EF61B8"/>
    <w:rsid w:val="00EF715B"/>
    <w:rsid w:val="00F00F40"/>
    <w:rsid w:val="00F01F0F"/>
    <w:rsid w:val="00F020FA"/>
    <w:rsid w:val="00F025D7"/>
    <w:rsid w:val="00F02885"/>
    <w:rsid w:val="00F02A2F"/>
    <w:rsid w:val="00F03017"/>
    <w:rsid w:val="00F041F8"/>
    <w:rsid w:val="00F0444C"/>
    <w:rsid w:val="00F062D0"/>
    <w:rsid w:val="00F06AC2"/>
    <w:rsid w:val="00F11F8A"/>
    <w:rsid w:val="00F1227F"/>
    <w:rsid w:val="00F13335"/>
    <w:rsid w:val="00F142ED"/>
    <w:rsid w:val="00F14750"/>
    <w:rsid w:val="00F14ABB"/>
    <w:rsid w:val="00F1564C"/>
    <w:rsid w:val="00F166E1"/>
    <w:rsid w:val="00F2230D"/>
    <w:rsid w:val="00F231F2"/>
    <w:rsid w:val="00F23621"/>
    <w:rsid w:val="00F2392B"/>
    <w:rsid w:val="00F257EC"/>
    <w:rsid w:val="00F2798F"/>
    <w:rsid w:val="00F30D46"/>
    <w:rsid w:val="00F31AE8"/>
    <w:rsid w:val="00F31E85"/>
    <w:rsid w:val="00F3219A"/>
    <w:rsid w:val="00F32EB6"/>
    <w:rsid w:val="00F346C2"/>
    <w:rsid w:val="00F35B90"/>
    <w:rsid w:val="00F35F2E"/>
    <w:rsid w:val="00F37C42"/>
    <w:rsid w:val="00F40738"/>
    <w:rsid w:val="00F41E0F"/>
    <w:rsid w:val="00F4221B"/>
    <w:rsid w:val="00F43C46"/>
    <w:rsid w:val="00F446C9"/>
    <w:rsid w:val="00F446CD"/>
    <w:rsid w:val="00F4522F"/>
    <w:rsid w:val="00F465CB"/>
    <w:rsid w:val="00F46D55"/>
    <w:rsid w:val="00F5005B"/>
    <w:rsid w:val="00F50B5C"/>
    <w:rsid w:val="00F50D7B"/>
    <w:rsid w:val="00F51D17"/>
    <w:rsid w:val="00F5248A"/>
    <w:rsid w:val="00F5310D"/>
    <w:rsid w:val="00F54AD6"/>
    <w:rsid w:val="00F55A76"/>
    <w:rsid w:val="00F568CB"/>
    <w:rsid w:val="00F56ECD"/>
    <w:rsid w:val="00F61198"/>
    <w:rsid w:val="00F62188"/>
    <w:rsid w:val="00F62291"/>
    <w:rsid w:val="00F62FFA"/>
    <w:rsid w:val="00F6423A"/>
    <w:rsid w:val="00F660DB"/>
    <w:rsid w:val="00F70A07"/>
    <w:rsid w:val="00F72FA8"/>
    <w:rsid w:val="00F733D9"/>
    <w:rsid w:val="00F73C68"/>
    <w:rsid w:val="00F74129"/>
    <w:rsid w:val="00F760C5"/>
    <w:rsid w:val="00F82E2D"/>
    <w:rsid w:val="00F8361D"/>
    <w:rsid w:val="00F83801"/>
    <w:rsid w:val="00F84A44"/>
    <w:rsid w:val="00F8536E"/>
    <w:rsid w:val="00F8714F"/>
    <w:rsid w:val="00F943E5"/>
    <w:rsid w:val="00F96C23"/>
    <w:rsid w:val="00F97CCA"/>
    <w:rsid w:val="00FA086F"/>
    <w:rsid w:val="00FA0F6E"/>
    <w:rsid w:val="00FA1000"/>
    <w:rsid w:val="00FA44B8"/>
    <w:rsid w:val="00FA4BCE"/>
    <w:rsid w:val="00FA5E83"/>
    <w:rsid w:val="00FA61C4"/>
    <w:rsid w:val="00FB2162"/>
    <w:rsid w:val="00FB27A0"/>
    <w:rsid w:val="00FB2878"/>
    <w:rsid w:val="00FB2E65"/>
    <w:rsid w:val="00FB4699"/>
    <w:rsid w:val="00FB54C2"/>
    <w:rsid w:val="00FB62BF"/>
    <w:rsid w:val="00FB6953"/>
    <w:rsid w:val="00FB7283"/>
    <w:rsid w:val="00FB7587"/>
    <w:rsid w:val="00FB7A66"/>
    <w:rsid w:val="00FC131E"/>
    <w:rsid w:val="00FC2456"/>
    <w:rsid w:val="00FC28A1"/>
    <w:rsid w:val="00FC29A4"/>
    <w:rsid w:val="00FC3766"/>
    <w:rsid w:val="00FC3A18"/>
    <w:rsid w:val="00FC4043"/>
    <w:rsid w:val="00FC4C63"/>
    <w:rsid w:val="00FC5087"/>
    <w:rsid w:val="00FC5A78"/>
    <w:rsid w:val="00FC6169"/>
    <w:rsid w:val="00FD07F3"/>
    <w:rsid w:val="00FD0958"/>
    <w:rsid w:val="00FD13EB"/>
    <w:rsid w:val="00FD1878"/>
    <w:rsid w:val="00FD1896"/>
    <w:rsid w:val="00FD1E56"/>
    <w:rsid w:val="00FD51B5"/>
    <w:rsid w:val="00FD580F"/>
    <w:rsid w:val="00FD7A9A"/>
    <w:rsid w:val="00FE16D1"/>
    <w:rsid w:val="00FE32C5"/>
    <w:rsid w:val="00FE3485"/>
    <w:rsid w:val="00FE555B"/>
    <w:rsid w:val="00FE64CE"/>
    <w:rsid w:val="00FE6DF4"/>
    <w:rsid w:val="00FF038B"/>
    <w:rsid w:val="00FF085B"/>
    <w:rsid w:val="00FF10DF"/>
    <w:rsid w:val="00FF136A"/>
    <w:rsid w:val="00FF2461"/>
    <w:rsid w:val="00FF35DF"/>
    <w:rsid w:val="00FF3E50"/>
    <w:rsid w:val="00FF5763"/>
    <w:rsid w:val="00FF5908"/>
    <w:rsid w:val="00FF71A7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C30072"/>
  <w15:docId w15:val="{2C009E2F-75FC-4156-B7D2-D4B0B1C7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09"/>
  </w:style>
  <w:style w:type="paragraph" w:styleId="Footer">
    <w:name w:val="footer"/>
    <w:basedOn w:val="Normal"/>
    <w:link w:val="FooterChar"/>
    <w:uiPriority w:val="99"/>
    <w:unhideWhenUsed/>
    <w:rsid w:val="0032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09"/>
  </w:style>
  <w:style w:type="table" w:styleId="TableGrid">
    <w:name w:val="Table Grid"/>
    <w:basedOn w:val="TableNormal"/>
    <w:uiPriority w:val="39"/>
    <w:rsid w:val="0085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,Bullet List,List Paragraph 1"/>
    <w:basedOn w:val="Normal"/>
    <w:link w:val="ListParagraphChar"/>
    <w:uiPriority w:val="34"/>
    <w:qFormat/>
    <w:rsid w:val="00850E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23C9"/>
    <w:pPr>
      <w:spacing w:after="0" w:line="240" w:lineRule="auto"/>
    </w:pPr>
    <w:rPr>
      <w:rFonts w:ascii="Arial" w:eastAsiaTheme="minorEastAsia" w:hAnsi="Arial" w:cs="Arial"/>
      <w:color w:val="000000"/>
      <w:sz w:val="24"/>
      <w:lang w:eastAsia="en-ZA"/>
    </w:rPr>
  </w:style>
  <w:style w:type="character" w:styleId="Emphasis">
    <w:name w:val="Emphasis"/>
    <w:basedOn w:val="DefaultParagraphFont"/>
    <w:uiPriority w:val="20"/>
    <w:qFormat/>
    <w:rsid w:val="00C07CF6"/>
    <w:rPr>
      <w:i/>
      <w:iCs/>
    </w:rPr>
  </w:style>
  <w:style w:type="paragraph" w:styleId="NoSpacing">
    <w:name w:val="No Spacing"/>
    <w:link w:val="NoSpacingChar"/>
    <w:uiPriority w:val="1"/>
    <w:qFormat/>
    <w:rsid w:val="00D560E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1B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8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3070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70F"/>
    <w:rPr>
      <w:sz w:val="20"/>
      <w:szCs w:val="20"/>
      <w:lang w:val="en-US"/>
    </w:rPr>
  </w:style>
  <w:style w:type="table" w:customStyle="1" w:styleId="TableGrid6">
    <w:name w:val="Table Grid6"/>
    <w:basedOn w:val="TableNormal"/>
    <w:next w:val="TableGrid"/>
    <w:uiPriority w:val="39"/>
    <w:rsid w:val="007A5E3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12808"/>
  </w:style>
  <w:style w:type="character" w:customStyle="1" w:styleId="ListParagraphChar">
    <w:name w:val="List Paragraph Char"/>
    <w:aliases w:val="Table of contents numbered Char,Bullet List Char,List Paragraph 1 Char"/>
    <w:link w:val="ListParagraph"/>
    <w:uiPriority w:val="34"/>
    <w:locked/>
    <w:rsid w:val="00825135"/>
  </w:style>
  <w:style w:type="character" w:customStyle="1" w:styleId="NoSpacingChar">
    <w:name w:val="No Spacing Char"/>
    <w:basedOn w:val="DefaultParagraphFont"/>
    <w:link w:val="NoSpacing"/>
    <w:uiPriority w:val="1"/>
    <w:rsid w:val="0023476F"/>
    <w:rPr>
      <w:rFonts w:ascii="Arial" w:eastAsia="Times New Roman" w:hAnsi="Arial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31E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5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C1B2-DE70-4DCB-880F-6BD2C39C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Hlamalani Baloyi-Jele</dc:creator>
  <cp:lastModifiedBy>Medupe MS. Mmui</cp:lastModifiedBy>
  <cp:revision>4</cp:revision>
  <dcterms:created xsi:type="dcterms:W3CDTF">2019-07-17T15:03:00Z</dcterms:created>
  <dcterms:modified xsi:type="dcterms:W3CDTF">2020-04-08T14:31:00Z</dcterms:modified>
</cp:coreProperties>
</file>